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57" w:rsidRDefault="00723457" w:rsidP="00D901BE">
      <w:pPr>
        <w:jc w:val="center"/>
        <w:rPr>
          <w:rFonts w:ascii="Arial" w:hAnsi="Arial" w:cs="Arial"/>
          <w:b/>
          <w:sz w:val="40"/>
          <w:szCs w:val="40"/>
          <w:u w:val="single"/>
        </w:rPr>
      </w:pPr>
    </w:p>
    <w:p w:rsidR="003156FC" w:rsidRDefault="00070D8C" w:rsidP="00D901BE">
      <w:pPr>
        <w:jc w:val="center"/>
        <w:rPr>
          <w:rFonts w:ascii="Arial" w:hAnsi="Arial" w:cs="Arial"/>
          <w:b/>
          <w:sz w:val="40"/>
          <w:szCs w:val="40"/>
          <w:u w:val="single"/>
        </w:rPr>
      </w:pPr>
      <w:r>
        <w:rPr>
          <w:rFonts w:ascii="Arial" w:hAnsi="Arial" w:cs="Arial"/>
          <w:b/>
          <w:sz w:val="40"/>
          <w:szCs w:val="40"/>
          <w:u w:val="single"/>
        </w:rPr>
        <w:t>VETERINARY PROGRAMME ADVISOR</w:t>
      </w:r>
    </w:p>
    <w:p w:rsidR="00070D8C" w:rsidRDefault="00070D8C">
      <w:pPr>
        <w:rPr>
          <w:rFonts w:ascii="Arial" w:hAnsi="Arial" w:cs="Arial"/>
          <w:b/>
          <w:sz w:val="40"/>
          <w:szCs w:val="40"/>
          <w:u w:val="single"/>
        </w:rPr>
      </w:pPr>
    </w:p>
    <w:tbl>
      <w:tblPr>
        <w:tblW w:w="9322" w:type="dxa"/>
        <w:tblLook w:val="04A0" w:firstRow="1" w:lastRow="0" w:firstColumn="1" w:lastColumn="0" w:noHBand="0" w:noVBand="1"/>
      </w:tblPr>
      <w:tblGrid>
        <w:gridCol w:w="2943"/>
        <w:gridCol w:w="6379"/>
      </w:tblGrid>
      <w:tr w:rsidR="00070D8C" w:rsidTr="00070D8C">
        <w:tc>
          <w:tcPr>
            <w:tcW w:w="2943" w:type="dxa"/>
            <w:hideMark/>
          </w:tcPr>
          <w:p w:rsidR="00070D8C" w:rsidRDefault="00070D8C">
            <w:pPr>
              <w:spacing w:after="0" w:line="240" w:lineRule="auto"/>
              <w:rPr>
                <w:rFonts w:ascii="Arial" w:hAnsi="Arial" w:cs="Arial"/>
                <w:b/>
              </w:rPr>
            </w:pPr>
            <w:r>
              <w:rPr>
                <w:rFonts w:ascii="Arial" w:hAnsi="Arial" w:cs="Arial"/>
                <w:b/>
              </w:rPr>
              <w:t>Department</w:t>
            </w:r>
          </w:p>
        </w:tc>
        <w:tc>
          <w:tcPr>
            <w:tcW w:w="6379" w:type="dxa"/>
            <w:hideMark/>
          </w:tcPr>
          <w:p w:rsidR="00070D8C" w:rsidRDefault="00070D8C">
            <w:pPr>
              <w:spacing w:after="0" w:line="240" w:lineRule="auto"/>
              <w:rPr>
                <w:rFonts w:ascii="Arial" w:hAnsi="Arial" w:cs="Arial"/>
              </w:rPr>
            </w:pPr>
            <w:r>
              <w:rPr>
                <w:rFonts w:ascii="Arial" w:hAnsi="Arial" w:cs="Arial"/>
              </w:rPr>
              <w:t>Veterinary Team</w:t>
            </w:r>
          </w:p>
        </w:tc>
      </w:tr>
      <w:tr w:rsidR="00070D8C" w:rsidTr="00070D8C">
        <w:tc>
          <w:tcPr>
            <w:tcW w:w="2943" w:type="dxa"/>
          </w:tcPr>
          <w:p w:rsidR="00070D8C" w:rsidRDefault="00070D8C">
            <w:pPr>
              <w:spacing w:after="0" w:line="240" w:lineRule="auto"/>
              <w:rPr>
                <w:rFonts w:ascii="Arial" w:hAnsi="Arial" w:cs="Arial"/>
                <w:b/>
              </w:rPr>
            </w:pPr>
          </w:p>
        </w:tc>
        <w:tc>
          <w:tcPr>
            <w:tcW w:w="6379" w:type="dxa"/>
          </w:tcPr>
          <w:p w:rsidR="00070D8C" w:rsidRDefault="00070D8C">
            <w:pPr>
              <w:spacing w:after="0" w:line="240" w:lineRule="auto"/>
              <w:rPr>
                <w:rFonts w:ascii="Arial" w:hAnsi="Arial" w:cs="Arial"/>
              </w:rPr>
            </w:pPr>
          </w:p>
        </w:tc>
      </w:tr>
      <w:tr w:rsidR="00070D8C" w:rsidTr="00070D8C">
        <w:tc>
          <w:tcPr>
            <w:tcW w:w="2943" w:type="dxa"/>
            <w:hideMark/>
          </w:tcPr>
          <w:p w:rsidR="00070D8C" w:rsidRDefault="00070D8C">
            <w:pPr>
              <w:spacing w:after="0" w:line="240" w:lineRule="auto"/>
              <w:rPr>
                <w:rFonts w:ascii="Arial" w:hAnsi="Arial" w:cs="Arial"/>
                <w:b/>
              </w:rPr>
            </w:pPr>
            <w:r>
              <w:rPr>
                <w:rFonts w:ascii="Arial" w:hAnsi="Arial" w:cs="Arial"/>
                <w:b/>
              </w:rPr>
              <w:t>Term</w:t>
            </w:r>
          </w:p>
        </w:tc>
        <w:tc>
          <w:tcPr>
            <w:tcW w:w="6379" w:type="dxa"/>
            <w:hideMark/>
          </w:tcPr>
          <w:p w:rsidR="00070D8C" w:rsidRDefault="00070D8C">
            <w:pPr>
              <w:spacing w:after="0" w:line="240" w:lineRule="auto"/>
              <w:rPr>
                <w:rFonts w:ascii="Arial" w:hAnsi="Arial" w:cs="Arial"/>
              </w:rPr>
            </w:pPr>
            <w:r>
              <w:rPr>
                <w:rFonts w:ascii="Arial" w:hAnsi="Arial" w:cs="Arial"/>
              </w:rPr>
              <w:t>Permanent</w:t>
            </w:r>
          </w:p>
        </w:tc>
      </w:tr>
      <w:tr w:rsidR="00070D8C" w:rsidTr="00070D8C">
        <w:tc>
          <w:tcPr>
            <w:tcW w:w="2943" w:type="dxa"/>
          </w:tcPr>
          <w:p w:rsidR="00070D8C" w:rsidRDefault="00070D8C">
            <w:pPr>
              <w:spacing w:after="0" w:line="240" w:lineRule="auto"/>
              <w:rPr>
                <w:rFonts w:ascii="Arial" w:hAnsi="Arial" w:cs="Arial"/>
                <w:b/>
              </w:rPr>
            </w:pPr>
          </w:p>
        </w:tc>
        <w:tc>
          <w:tcPr>
            <w:tcW w:w="6379" w:type="dxa"/>
          </w:tcPr>
          <w:p w:rsidR="00070D8C" w:rsidRDefault="00070D8C">
            <w:pPr>
              <w:spacing w:after="0" w:line="240" w:lineRule="auto"/>
              <w:rPr>
                <w:rFonts w:ascii="Arial" w:hAnsi="Arial" w:cs="Arial"/>
              </w:rPr>
            </w:pPr>
          </w:p>
        </w:tc>
      </w:tr>
      <w:tr w:rsidR="00070D8C" w:rsidTr="00070D8C">
        <w:tc>
          <w:tcPr>
            <w:tcW w:w="2943" w:type="dxa"/>
            <w:hideMark/>
          </w:tcPr>
          <w:p w:rsidR="00070D8C" w:rsidRDefault="00070D8C">
            <w:pPr>
              <w:spacing w:after="0" w:line="240" w:lineRule="auto"/>
              <w:rPr>
                <w:rFonts w:ascii="Arial" w:hAnsi="Arial" w:cs="Arial"/>
                <w:b/>
              </w:rPr>
            </w:pPr>
            <w:r>
              <w:rPr>
                <w:rFonts w:ascii="Arial" w:hAnsi="Arial" w:cs="Arial"/>
                <w:b/>
              </w:rPr>
              <w:t>Location</w:t>
            </w:r>
          </w:p>
        </w:tc>
        <w:tc>
          <w:tcPr>
            <w:tcW w:w="6379" w:type="dxa"/>
          </w:tcPr>
          <w:p w:rsidR="00070D8C" w:rsidRDefault="00070D8C">
            <w:pPr>
              <w:spacing w:after="0" w:line="240" w:lineRule="auto"/>
              <w:rPr>
                <w:rFonts w:ascii="Arial" w:hAnsi="Arial" w:cs="Arial"/>
              </w:rPr>
            </w:pPr>
            <w:r>
              <w:rPr>
                <w:rFonts w:ascii="Arial" w:hAnsi="Arial" w:cs="Arial"/>
              </w:rPr>
              <w:t xml:space="preserve">SPANA head office, London. </w:t>
            </w:r>
          </w:p>
          <w:p w:rsidR="00070D8C" w:rsidRDefault="00070D8C">
            <w:pPr>
              <w:spacing w:after="0" w:line="240" w:lineRule="auto"/>
              <w:rPr>
                <w:rFonts w:ascii="Arial" w:hAnsi="Arial" w:cs="Arial"/>
              </w:rPr>
            </w:pPr>
          </w:p>
        </w:tc>
      </w:tr>
      <w:tr w:rsidR="00070D8C" w:rsidTr="00070D8C">
        <w:tc>
          <w:tcPr>
            <w:tcW w:w="2943" w:type="dxa"/>
            <w:hideMark/>
          </w:tcPr>
          <w:p w:rsidR="00070D8C" w:rsidRDefault="00070D8C">
            <w:pPr>
              <w:spacing w:after="0" w:line="240" w:lineRule="auto"/>
              <w:rPr>
                <w:rFonts w:ascii="Arial" w:hAnsi="Arial" w:cs="Arial"/>
                <w:b/>
              </w:rPr>
            </w:pPr>
            <w:r>
              <w:rPr>
                <w:rFonts w:ascii="Arial" w:hAnsi="Arial" w:cs="Arial"/>
                <w:b/>
              </w:rPr>
              <w:t>Hours of work</w:t>
            </w:r>
          </w:p>
        </w:tc>
        <w:tc>
          <w:tcPr>
            <w:tcW w:w="6379" w:type="dxa"/>
          </w:tcPr>
          <w:p w:rsidR="00070D8C" w:rsidRDefault="00070D8C">
            <w:pPr>
              <w:spacing w:after="0" w:line="240" w:lineRule="auto"/>
              <w:rPr>
                <w:rFonts w:ascii="Arial" w:hAnsi="Arial" w:cs="Arial"/>
              </w:rPr>
            </w:pPr>
            <w:r>
              <w:rPr>
                <w:rFonts w:ascii="Arial" w:hAnsi="Arial" w:cs="Arial"/>
              </w:rPr>
              <w:t>34.5 hours a week. Standard hours are 9.00am - 5.00pm, Monday to Thursday, and 9.00am - 4.30pm Fridays.</w:t>
            </w:r>
          </w:p>
          <w:p w:rsidR="00070D8C" w:rsidRDefault="00070D8C">
            <w:pPr>
              <w:spacing w:after="0" w:line="240" w:lineRule="auto"/>
              <w:rPr>
                <w:rFonts w:ascii="Arial" w:hAnsi="Arial" w:cs="Arial"/>
              </w:rPr>
            </w:pPr>
          </w:p>
        </w:tc>
      </w:tr>
      <w:tr w:rsidR="00070D8C" w:rsidTr="00070D8C">
        <w:tc>
          <w:tcPr>
            <w:tcW w:w="2943" w:type="dxa"/>
          </w:tcPr>
          <w:p w:rsidR="00070D8C" w:rsidRDefault="00070D8C">
            <w:pPr>
              <w:spacing w:after="0" w:line="240" w:lineRule="auto"/>
              <w:rPr>
                <w:rFonts w:ascii="Arial" w:hAnsi="Arial" w:cs="Arial"/>
                <w:b/>
              </w:rPr>
            </w:pPr>
            <w:r>
              <w:rPr>
                <w:rFonts w:ascii="Arial" w:hAnsi="Arial" w:cs="Arial"/>
                <w:b/>
              </w:rPr>
              <w:t>Annual leave</w:t>
            </w:r>
          </w:p>
          <w:p w:rsidR="00070D8C" w:rsidRDefault="00070D8C">
            <w:pPr>
              <w:spacing w:after="0" w:line="240" w:lineRule="auto"/>
              <w:rPr>
                <w:rFonts w:ascii="Arial" w:hAnsi="Arial" w:cs="Arial"/>
                <w:b/>
              </w:rPr>
            </w:pPr>
          </w:p>
        </w:tc>
        <w:tc>
          <w:tcPr>
            <w:tcW w:w="6379" w:type="dxa"/>
          </w:tcPr>
          <w:p w:rsidR="00070D8C" w:rsidRDefault="00070D8C">
            <w:pPr>
              <w:spacing w:after="0" w:line="240" w:lineRule="auto"/>
              <w:rPr>
                <w:rFonts w:ascii="Arial" w:hAnsi="Arial" w:cs="Arial"/>
              </w:rPr>
            </w:pPr>
            <w:r>
              <w:rPr>
                <w:rFonts w:ascii="Arial" w:hAnsi="Arial" w:cs="Arial"/>
              </w:rPr>
              <w:t>22 days annual leave, excluding bank holidays, plus three additional days to be taken over the Christmas period when the office is closed. Further days of leave will be earned after two years of service – see the employment handbook for details.</w:t>
            </w:r>
          </w:p>
          <w:p w:rsidR="00070D8C" w:rsidRDefault="00070D8C">
            <w:pPr>
              <w:spacing w:after="0" w:line="240" w:lineRule="auto"/>
              <w:rPr>
                <w:rFonts w:ascii="Arial" w:hAnsi="Arial" w:cs="Arial"/>
              </w:rPr>
            </w:pPr>
          </w:p>
        </w:tc>
      </w:tr>
      <w:tr w:rsidR="00070D8C" w:rsidTr="00070D8C">
        <w:tc>
          <w:tcPr>
            <w:tcW w:w="2943" w:type="dxa"/>
            <w:hideMark/>
          </w:tcPr>
          <w:p w:rsidR="00070D8C" w:rsidRDefault="00070D8C">
            <w:pPr>
              <w:spacing w:after="0" w:line="240" w:lineRule="auto"/>
              <w:rPr>
                <w:rFonts w:ascii="Arial" w:hAnsi="Arial" w:cs="Arial"/>
                <w:b/>
              </w:rPr>
            </w:pPr>
            <w:r>
              <w:rPr>
                <w:rFonts w:ascii="Arial" w:hAnsi="Arial" w:cs="Arial"/>
                <w:b/>
              </w:rPr>
              <w:t xml:space="preserve">Remuneration </w:t>
            </w:r>
          </w:p>
        </w:tc>
        <w:tc>
          <w:tcPr>
            <w:tcW w:w="6379" w:type="dxa"/>
          </w:tcPr>
          <w:p w:rsidR="00070D8C" w:rsidRDefault="00A854B1">
            <w:pPr>
              <w:spacing w:after="0" w:line="240" w:lineRule="auto"/>
              <w:rPr>
                <w:rFonts w:ascii="Arial" w:hAnsi="Arial" w:cs="Arial"/>
              </w:rPr>
            </w:pPr>
            <w:r>
              <w:rPr>
                <w:rFonts w:ascii="Arial" w:hAnsi="Arial" w:cs="Arial"/>
              </w:rPr>
              <w:t>£</w:t>
            </w:r>
            <w:r w:rsidR="00D83666">
              <w:rPr>
                <w:rFonts w:ascii="Arial" w:hAnsi="Arial" w:cs="Arial"/>
              </w:rPr>
              <w:t xml:space="preserve">40,000 </w:t>
            </w:r>
            <w:bookmarkStart w:id="0" w:name="_GoBack"/>
            <w:bookmarkEnd w:id="0"/>
            <w:r w:rsidR="00D83666">
              <w:rPr>
                <w:rFonts w:ascii="Arial" w:hAnsi="Arial" w:cs="Arial"/>
              </w:rPr>
              <w:t>- £42,000</w:t>
            </w:r>
            <w:r w:rsidR="00070D8C">
              <w:rPr>
                <w:rFonts w:ascii="Arial" w:hAnsi="Arial" w:cs="Arial"/>
              </w:rPr>
              <w:t xml:space="preserve"> plus 10% employer contributory pension to personal pension plan matched by 5% employee contribution and private healthcare scheme.</w:t>
            </w:r>
          </w:p>
          <w:p w:rsidR="00070D8C" w:rsidRDefault="00070D8C">
            <w:pPr>
              <w:spacing w:after="0" w:line="240" w:lineRule="auto"/>
              <w:rPr>
                <w:rFonts w:ascii="Arial" w:hAnsi="Arial" w:cs="Arial"/>
              </w:rPr>
            </w:pPr>
          </w:p>
        </w:tc>
      </w:tr>
      <w:tr w:rsidR="00070D8C" w:rsidTr="00070D8C">
        <w:tc>
          <w:tcPr>
            <w:tcW w:w="2943" w:type="dxa"/>
            <w:hideMark/>
          </w:tcPr>
          <w:p w:rsidR="00070D8C" w:rsidRDefault="00070D8C">
            <w:pPr>
              <w:spacing w:after="0" w:line="240" w:lineRule="auto"/>
              <w:rPr>
                <w:rFonts w:ascii="Arial" w:hAnsi="Arial" w:cs="Arial"/>
                <w:b/>
              </w:rPr>
            </w:pPr>
            <w:r>
              <w:rPr>
                <w:rFonts w:ascii="Arial" w:hAnsi="Arial" w:cs="Arial"/>
                <w:b/>
              </w:rPr>
              <w:t>Overall purpose of the role</w:t>
            </w:r>
          </w:p>
        </w:tc>
        <w:tc>
          <w:tcPr>
            <w:tcW w:w="6379" w:type="dxa"/>
          </w:tcPr>
          <w:p w:rsidR="00070D8C" w:rsidRDefault="00070D8C">
            <w:pPr>
              <w:spacing w:after="0" w:line="240" w:lineRule="auto"/>
              <w:rPr>
                <w:rFonts w:ascii="Arial" w:hAnsi="Arial" w:cs="Arial"/>
              </w:rPr>
            </w:pPr>
            <w:r>
              <w:rPr>
                <w:rFonts w:ascii="Arial" w:hAnsi="Arial" w:cs="Arial"/>
              </w:rPr>
              <w:t>The successful candidate must have a veterinary degree (recognised by the RCVS) and a minimum basic knowledge of written and spoken French. Ideally they may hold further qualifications in the field of Equine or Large Animal Surgery/Medicine and have previous teaching/managing experience. Previous experience of working in low income countries is useful but not a prerequisite.</w:t>
            </w:r>
          </w:p>
          <w:p w:rsidR="00070D8C" w:rsidRDefault="00070D8C">
            <w:pPr>
              <w:spacing w:after="0" w:line="240" w:lineRule="auto"/>
              <w:rPr>
                <w:rFonts w:ascii="Arial" w:hAnsi="Arial" w:cs="Arial"/>
              </w:rPr>
            </w:pPr>
          </w:p>
          <w:p w:rsidR="00070D8C" w:rsidRPr="00E61B71" w:rsidRDefault="00070D8C" w:rsidP="00070D8C">
            <w:pPr>
              <w:spacing w:after="0" w:line="240" w:lineRule="auto"/>
              <w:rPr>
                <w:rFonts w:ascii="Arial" w:hAnsi="Arial" w:cs="Arial"/>
              </w:rPr>
            </w:pPr>
            <w:r w:rsidRPr="00E61B71">
              <w:rPr>
                <w:rFonts w:ascii="Arial" w:hAnsi="Arial" w:cs="Arial"/>
              </w:rPr>
              <w:t xml:space="preserve">Coordination of SPANA’s </w:t>
            </w:r>
            <w:r>
              <w:rPr>
                <w:rFonts w:ascii="Arial" w:hAnsi="Arial" w:cs="Arial"/>
              </w:rPr>
              <w:t xml:space="preserve">Core Country work incorporating additional </w:t>
            </w:r>
            <w:r w:rsidRPr="00E61B71">
              <w:rPr>
                <w:rFonts w:ascii="Arial" w:hAnsi="Arial" w:cs="Arial"/>
              </w:rPr>
              <w:t xml:space="preserve">outreach and partnerships projects, </w:t>
            </w:r>
            <w:r w:rsidRPr="00AD4D6C">
              <w:rPr>
                <w:rFonts w:ascii="Arial" w:hAnsi="Arial" w:cs="Arial"/>
              </w:rPr>
              <w:t>utilising both veterinary and community training approaches. Responsibility to timely advertisement</w:t>
            </w:r>
            <w:r w:rsidRPr="00E61B71">
              <w:rPr>
                <w:rFonts w:ascii="Arial" w:hAnsi="Arial" w:cs="Arial"/>
              </w:rPr>
              <w:t xml:space="preserve"> and recruiting of new projects each calendar year, advising SPANA on selection criteria for each project. Managing grant agreements and funding streams. Evaluating </w:t>
            </w:r>
            <w:r>
              <w:rPr>
                <w:rFonts w:ascii="Arial" w:hAnsi="Arial" w:cs="Arial"/>
              </w:rPr>
              <w:t xml:space="preserve">country and project </w:t>
            </w:r>
            <w:r w:rsidRPr="00E61B71">
              <w:rPr>
                <w:rFonts w:ascii="Arial" w:hAnsi="Arial" w:cs="Arial"/>
              </w:rPr>
              <w:t>outcomes and managing support towards long term sustainability of funded projects, assessment and reviewing of new and existing projects. Advice to SPANA on repeat and permanent funding opportunities</w:t>
            </w:r>
          </w:p>
          <w:p w:rsidR="00070D8C" w:rsidRDefault="00070D8C">
            <w:pPr>
              <w:spacing w:after="0" w:line="240" w:lineRule="auto"/>
              <w:rPr>
                <w:rFonts w:ascii="Arial" w:hAnsi="Arial" w:cs="Arial"/>
              </w:rPr>
            </w:pPr>
          </w:p>
          <w:p w:rsidR="00070D8C" w:rsidRDefault="00070D8C" w:rsidP="00070D8C">
            <w:pPr>
              <w:spacing w:after="0" w:line="240" w:lineRule="auto"/>
              <w:rPr>
                <w:rFonts w:ascii="Arial" w:hAnsi="Arial" w:cs="Arial"/>
              </w:rPr>
            </w:pPr>
            <w:r>
              <w:rPr>
                <w:rFonts w:ascii="Arial" w:hAnsi="Arial" w:cs="Arial"/>
              </w:rPr>
              <w:t xml:space="preserve">It is fundamental that the successful candidate enjoys and be willing to travel extensively to all the countries we operate in. They must be enthusiastic and proactive in further raising the </w:t>
            </w:r>
            <w:r>
              <w:rPr>
                <w:rFonts w:ascii="Arial" w:hAnsi="Arial" w:cs="Arial"/>
              </w:rPr>
              <w:lastRenderedPageBreak/>
              <w:t xml:space="preserve">standard of our teams and work abroad and to keep them motivated and focused. </w:t>
            </w:r>
          </w:p>
          <w:p w:rsidR="00070D8C" w:rsidRDefault="00070D8C">
            <w:pPr>
              <w:spacing w:after="0" w:line="240" w:lineRule="auto"/>
              <w:rPr>
                <w:rFonts w:ascii="Arial" w:hAnsi="Arial" w:cs="Arial"/>
              </w:rPr>
            </w:pPr>
          </w:p>
          <w:p w:rsidR="00070D8C" w:rsidRDefault="00070D8C">
            <w:pPr>
              <w:spacing w:after="0" w:line="240" w:lineRule="auto"/>
              <w:rPr>
                <w:rFonts w:ascii="Arial" w:hAnsi="Arial" w:cs="Arial"/>
              </w:rPr>
            </w:pPr>
          </w:p>
        </w:tc>
      </w:tr>
      <w:tr w:rsidR="00070D8C" w:rsidTr="00070D8C">
        <w:tc>
          <w:tcPr>
            <w:tcW w:w="2943" w:type="dxa"/>
          </w:tcPr>
          <w:p w:rsidR="00070D8C" w:rsidRDefault="00070D8C">
            <w:pPr>
              <w:spacing w:after="0" w:line="240" w:lineRule="auto"/>
              <w:rPr>
                <w:rFonts w:ascii="Arial" w:hAnsi="Arial" w:cs="Arial"/>
                <w:b/>
              </w:rPr>
            </w:pPr>
            <w:r>
              <w:rPr>
                <w:rFonts w:ascii="Arial" w:hAnsi="Arial" w:cs="Arial"/>
                <w:b/>
              </w:rPr>
              <w:lastRenderedPageBreak/>
              <w:t>Line managed by:</w:t>
            </w:r>
          </w:p>
          <w:p w:rsidR="00070D8C" w:rsidRDefault="00070D8C">
            <w:pPr>
              <w:spacing w:after="0" w:line="240" w:lineRule="auto"/>
              <w:rPr>
                <w:rFonts w:ascii="Arial" w:hAnsi="Arial" w:cs="Arial"/>
                <w:b/>
              </w:rPr>
            </w:pPr>
          </w:p>
          <w:p w:rsidR="00070D8C" w:rsidRDefault="00070D8C">
            <w:pPr>
              <w:spacing w:after="0" w:line="240" w:lineRule="auto"/>
              <w:rPr>
                <w:rFonts w:ascii="Arial" w:hAnsi="Arial" w:cs="Arial"/>
                <w:b/>
              </w:rPr>
            </w:pPr>
            <w:r>
              <w:rPr>
                <w:rFonts w:ascii="Arial" w:hAnsi="Arial" w:cs="Arial"/>
                <w:b/>
              </w:rPr>
              <w:t>Location of role:</w:t>
            </w:r>
          </w:p>
        </w:tc>
        <w:tc>
          <w:tcPr>
            <w:tcW w:w="6379" w:type="dxa"/>
          </w:tcPr>
          <w:p w:rsidR="00070D8C" w:rsidRDefault="00070D8C">
            <w:pPr>
              <w:spacing w:after="0" w:line="240" w:lineRule="auto"/>
              <w:rPr>
                <w:rFonts w:ascii="Arial" w:hAnsi="Arial" w:cs="Arial"/>
              </w:rPr>
            </w:pPr>
            <w:r>
              <w:rPr>
                <w:rFonts w:ascii="Arial" w:hAnsi="Arial" w:cs="Arial"/>
              </w:rPr>
              <w:t>Director of Veterinary Programmes.</w:t>
            </w:r>
          </w:p>
          <w:p w:rsidR="00070D8C" w:rsidRDefault="00070D8C">
            <w:pPr>
              <w:spacing w:after="0" w:line="240" w:lineRule="auto"/>
              <w:rPr>
                <w:rFonts w:ascii="Arial" w:hAnsi="Arial" w:cs="Arial"/>
              </w:rPr>
            </w:pPr>
          </w:p>
          <w:p w:rsidR="00070D8C" w:rsidRDefault="00070D8C">
            <w:pPr>
              <w:spacing w:after="0" w:line="240" w:lineRule="auto"/>
              <w:rPr>
                <w:rFonts w:ascii="Arial" w:hAnsi="Arial" w:cs="Arial"/>
              </w:rPr>
            </w:pPr>
            <w:r>
              <w:rPr>
                <w:rFonts w:ascii="Arial" w:hAnsi="Arial" w:cs="Arial"/>
              </w:rPr>
              <w:t>This position will be based at our London office, though substantial travel to our countries of operation will be required.</w:t>
            </w:r>
          </w:p>
          <w:p w:rsidR="00070D8C" w:rsidRDefault="00070D8C">
            <w:pPr>
              <w:spacing w:after="0" w:line="240" w:lineRule="auto"/>
              <w:rPr>
                <w:rFonts w:ascii="Arial" w:hAnsi="Arial" w:cs="Arial"/>
              </w:rPr>
            </w:pPr>
          </w:p>
          <w:p w:rsidR="00070D8C" w:rsidRDefault="00070D8C">
            <w:pPr>
              <w:spacing w:after="0" w:line="240" w:lineRule="auto"/>
              <w:rPr>
                <w:rFonts w:ascii="Arial" w:hAnsi="Arial" w:cs="Arial"/>
              </w:rPr>
            </w:pPr>
          </w:p>
          <w:p w:rsidR="00070D8C" w:rsidRDefault="00070D8C">
            <w:pPr>
              <w:spacing w:after="0" w:line="240" w:lineRule="auto"/>
              <w:rPr>
                <w:rFonts w:ascii="Arial" w:hAnsi="Arial" w:cs="Arial"/>
              </w:rPr>
            </w:pPr>
          </w:p>
        </w:tc>
      </w:tr>
    </w:tbl>
    <w:p w:rsidR="00070D8C" w:rsidRDefault="00070D8C" w:rsidP="00070D8C">
      <w:pPr>
        <w:jc w:val="both"/>
        <w:rPr>
          <w:rFonts w:ascii="Arial" w:hAnsi="Arial" w:cs="Arial"/>
          <w:b/>
        </w:rPr>
      </w:pPr>
      <w:r>
        <w:rPr>
          <w:rFonts w:ascii="Arial" w:hAnsi="Arial" w:cs="Arial"/>
          <w:b/>
        </w:rPr>
        <w:t>Organisational Culture</w:t>
      </w:r>
    </w:p>
    <w:p w:rsidR="00070D8C" w:rsidRDefault="00070D8C" w:rsidP="00070D8C">
      <w:pPr>
        <w:jc w:val="both"/>
        <w:rPr>
          <w:rFonts w:ascii="Arial" w:hAnsi="Arial" w:cs="Arial"/>
        </w:rPr>
      </w:pPr>
      <w:r>
        <w:rPr>
          <w:rFonts w:ascii="Arial" w:hAnsi="Arial" w:cs="Arial"/>
        </w:rPr>
        <w:t>SPANA (Society for Protection of Animals) is a UK based NGO founded in 1923, working to improve the health and welfare of working animals worldwide. SPANA targets working animals in a number of the poorest countries in Africa, Asia and Middle East. Our aim is to improve the health and welfare of working animals through direct veterinary intervention, training and capacity building programmes, community development initiatives and children’s education. SPANA also operates emergency and outreach projects with partner organisations worldwide.</w:t>
      </w:r>
    </w:p>
    <w:p w:rsidR="00070D8C" w:rsidRDefault="00070D8C" w:rsidP="00070D8C">
      <w:pPr>
        <w:jc w:val="both"/>
        <w:rPr>
          <w:rFonts w:ascii="Arial" w:hAnsi="Arial" w:cs="Arial"/>
        </w:rPr>
      </w:pPr>
      <w:r>
        <w:rPr>
          <w:rFonts w:ascii="Arial" w:hAnsi="Arial" w:cs="Arial"/>
        </w:rPr>
        <w:t>As a small charity (in terms of staffing, not ambition nor reach) at times we need everybody to pull together and help out so, in addition to the person specification, we require staff to:</w:t>
      </w:r>
    </w:p>
    <w:p w:rsidR="00070D8C" w:rsidRDefault="00070D8C" w:rsidP="00070D8C">
      <w:pPr>
        <w:numPr>
          <w:ilvl w:val="0"/>
          <w:numId w:val="1"/>
        </w:numPr>
        <w:spacing w:after="200" w:line="240" w:lineRule="auto"/>
        <w:ind w:left="714" w:hanging="357"/>
        <w:contextualSpacing/>
        <w:jc w:val="both"/>
        <w:rPr>
          <w:rFonts w:ascii="Arial" w:hAnsi="Arial" w:cs="Arial"/>
        </w:rPr>
      </w:pPr>
      <w:r>
        <w:rPr>
          <w:rFonts w:ascii="Arial" w:hAnsi="Arial" w:cs="Arial"/>
        </w:rPr>
        <w:t>Be positive with a friendly manner whilst remaining professional and efficient.</w:t>
      </w:r>
    </w:p>
    <w:p w:rsidR="00070D8C" w:rsidRDefault="00070D8C" w:rsidP="00070D8C">
      <w:pPr>
        <w:numPr>
          <w:ilvl w:val="0"/>
          <w:numId w:val="1"/>
        </w:numPr>
        <w:spacing w:after="200" w:line="240" w:lineRule="auto"/>
        <w:ind w:left="714" w:hanging="357"/>
        <w:contextualSpacing/>
        <w:jc w:val="both"/>
        <w:rPr>
          <w:rFonts w:ascii="Arial" w:hAnsi="Arial" w:cs="Arial"/>
        </w:rPr>
      </w:pPr>
      <w:r>
        <w:rPr>
          <w:rFonts w:ascii="Arial" w:hAnsi="Arial" w:cs="Arial"/>
        </w:rPr>
        <w:t>Be flexible as from time to time the post holder may be asked to perform other duties.</w:t>
      </w:r>
    </w:p>
    <w:p w:rsidR="00070D8C" w:rsidRDefault="00070D8C" w:rsidP="00070D8C">
      <w:pPr>
        <w:numPr>
          <w:ilvl w:val="0"/>
          <w:numId w:val="1"/>
        </w:numPr>
        <w:spacing w:after="200" w:line="240" w:lineRule="auto"/>
        <w:ind w:left="714" w:hanging="357"/>
        <w:contextualSpacing/>
        <w:jc w:val="both"/>
        <w:rPr>
          <w:rFonts w:ascii="Arial" w:hAnsi="Arial" w:cs="Arial"/>
        </w:rPr>
      </w:pPr>
      <w:r>
        <w:rPr>
          <w:rFonts w:ascii="Arial" w:hAnsi="Arial" w:cs="Arial"/>
        </w:rPr>
        <w:t>Enjoy working in a team and have a strong team ethic.</w:t>
      </w:r>
    </w:p>
    <w:p w:rsidR="00070D8C" w:rsidRDefault="00070D8C" w:rsidP="00070D8C">
      <w:pPr>
        <w:numPr>
          <w:ilvl w:val="0"/>
          <w:numId w:val="1"/>
        </w:numPr>
        <w:spacing w:after="200" w:line="240" w:lineRule="auto"/>
        <w:ind w:left="714" w:hanging="357"/>
        <w:contextualSpacing/>
        <w:jc w:val="both"/>
        <w:rPr>
          <w:rFonts w:ascii="Arial" w:hAnsi="Arial" w:cs="Arial"/>
        </w:rPr>
      </w:pPr>
      <w:r>
        <w:rPr>
          <w:rFonts w:ascii="Arial" w:hAnsi="Arial" w:cs="Arial"/>
        </w:rPr>
        <w:t>Maintain, improve and develop team processes and procedures as and where necessary.</w:t>
      </w:r>
    </w:p>
    <w:p w:rsidR="00070D8C" w:rsidRDefault="00070D8C" w:rsidP="00070D8C">
      <w:pPr>
        <w:numPr>
          <w:ilvl w:val="0"/>
          <w:numId w:val="1"/>
        </w:numPr>
        <w:spacing w:after="200" w:line="240" w:lineRule="auto"/>
        <w:ind w:left="714" w:hanging="357"/>
        <w:contextualSpacing/>
        <w:jc w:val="both"/>
        <w:rPr>
          <w:rFonts w:ascii="Arial" w:hAnsi="Arial" w:cs="Arial"/>
        </w:rPr>
      </w:pPr>
      <w:r>
        <w:rPr>
          <w:rFonts w:ascii="Arial" w:hAnsi="Arial" w:cs="Arial"/>
        </w:rPr>
        <w:t>Gain an in-depth understanding of SPANA’s charitable work.</w:t>
      </w:r>
    </w:p>
    <w:p w:rsidR="00070D8C" w:rsidRDefault="00070D8C" w:rsidP="00070D8C">
      <w:pPr>
        <w:numPr>
          <w:ilvl w:val="0"/>
          <w:numId w:val="1"/>
        </w:numPr>
        <w:spacing w:after="200" w:line="240" w:lineRule="auto"/>
        <w:ind w:left="714" w:hanging="357"/>
        <w:contextualSpacing/>
        <w:jc w:val="both"/>
        <w:rPr>
          <w:rFonts w:ascii="Arial" w:hAnsi="Arial" w:cs="Arial"/>
        </w:rPr>
      </w:pPr>
      <w:r>
        <w:rPr>
          <w:rFonts w:ascii="Arial" w:hAnsi="Arial" w:cs="Arial"/>
        </w:rPr>
        <w:t>Share information with the team, so that you and your colleagues have all the information required to perform effectively.</w:t>
      </w:r>
    </w:p>
    <w:p w:rsidR="00070D8C" w:rsidRDefault="00070D8C" w:rsidP="00070D8C">
      <w:pPr>
        <w:numPr>
          <w:ilvl w:val="0"/>
          <w:numId w:val="1"/>
        </w:numPr>
        <w:spacing w:after="200" w:line="240" w:lineRule="auto"/>
        <w:ind w:left="714" w:hanging="357"/>
        <w:contextualSpacing/>
        <w:jc w:val="both"/>
        <w:rPr>
          <w:rFonts w:ascii="Arial" w:hAnsi="Arial" w:cs="Arial"/>
        </w:rPr>
      </w:pPr>
      <w:r>
        <w:rPr>
          <w:rFonts w:ascii="Arial" w:hAnsi="Arial" w:cs="Arial"/>
        </w:rPr>
        <w:t>Maintain strict confidentiality at all times.</w:t>
      </w:r>
    </w:p>
    <w:p w:rsidR="00070D8C" w:rsidRDefault="00070D8C" w:rsidP="00070D8C">
      <w:pPr>
        <w:numPr>
          <w:ilvl w:val="0"/>
          <w:numId w:val="1"/>
        </w:numPr>
        <w:spacing w:after="200" w:line="240" w:lineRule="auto"/>
        <w:ind w:left="714" w:hanging="357"/>
        <w:contextualSpacing/>
        <w:jc w:val="both"/>
        <w:rPr>
          <w:rFonts w:ascii="Arial" w:hAnsi="Arial" w:cs="Arial"/>
        </w:rPr>
      </w:pPr>
      <w:r>
        <w:rPr>
          <w:rFonts w:ascii="Arial" w:hAnsi="Arial" w:cs="Arial"/>
        </w:rPr>
        <w:t>Be committed to the mission, vision and values of SPANA.</w:t>
      </w:r>
    </w:p>
    <w:p w:rsidR="00070D8C" w:rsidRDefault="00070D8C" w:rsidP="00070D8C">
      <w:pPr>
        <w:jc w:val="both"/>
        <w:rPr>
          <w:rFonts w:ascii="Arial" w:hAnsi="Arial" w:cs="Arial"/>
          <w:b/>
        </w:rPr>
      </w:pPr>
    </w:p>
    <w:p w:rsidR="00070D8C" w:rsidRDefault="00070D8C" w:rsidP="00070D8C">
      <w:pPr>
        <w:spacing w:line="240" w:lineRule="auto"/>
        <w:jc w:val="both"/>
        <w:rPr>
          <w:rFonts w:ascii="Arial" w:hAnsi="Arial" w:cs="Arial"/>
          <w:b/>
        </w:rPr>
      </w:pPr>
      <w:r>
        <w:rPr>
          <w:rFonts w:ascii="Arial" w:hAnsi="Arial" w:cs="Arial"/>
          <w:b/>
        </w:rPr>
        <w:t>The Veterinary Team</w:t>
      </w:r>
    </w:p>
    <w:p w:rsidR="00070D8C" w:rsidRDefault="00070D8C" w:rsidP="00070D8C">
      <w:pPr>
        <w:spacing w:line="240" w:lineRule="auto"/>
        <w:jc w:val="both"/>
        <w:rPr>
          <w:rFonts w:ascii="Arial" w:hAnsi="Arial" w:cs="Arial"/>
        </w:rPr>
      </w:pPr>
      <w:r>
        <w:rPr>
          <w:rFonts w:ascii="Arial" w:hAnsi="Arial" w:cs="Arial"/>
        </w:rPr>
        <w:t xml:space="preserve">This role sits within the Veterinary Team who are responsible for providing free veterinary care by: </w:t>
      </w:r>
    </w:p>
    <w:p w:rsidR="00070D8C" w:rsidRDefault="00070D8C" w:rsidP="00070D8C">
      <w:pPr>
        <w:numPr>
          <w:ilvl w:val="0"/>
          <w:numId w:val="2"/>
        </w:numPr>
        <w:spacing w:after="200" w:line="240" w:lineRule="auto"/>
        <w:ind w:left="714" w:hanging="357"/>
        <w:contextualSpacing/>
        <w:jc w:val="both"/>
        <w:rPr>
          <w:rFonts w:ascii="Arial" w:hAnsi="Arial" w:cs="Arial"/>
        </w:rPr>
      </w:pPr>
      <w:r>
        <w:rPr>
          <w:rFonts w:ascii="Arial" w:hAnsi="Arial" w:cs="Arial"/>
        </w:rPr>
        <w:t>Operating mobile clinics and veterinary hospitals, with a view to creating (teaching) centres of excellence in country;</w:t>
      </w:r>
    </w:p>
    <w:p w:rsidR="00070D8C" w:rsidRDefault="00070D8C" w:rsidP="00070D8C">
      <w:pPr>
        <w:numPr>
          <w:ilvl w:val="0"/>
          <w:numId w:val="2"/>
        </w:numPr>
        <w:spacing w:after="200" w:line="240" w:lineRule="auto"/>
        <w:ind w:left="714" w:hanging="357"/>
        <w:contextualSpacing/>
        <w:jc w:val="both"/>
        <w:rPr>
          <w:rFonts w:ascii="Arial" w:hAnsi="Arial" w:cs="Arial"/>
        </w:rPr>
      </w:pPr>
      <w:r>
        <w:rPr>
          <w:rFonts w:ascii="Arial" w:hAnsi="Arial" w:cs="Arial"/>
        </w:rPr>
        <w:t>Providing appropriate free veterinary care in varying circumstances;</w:t>
      </w:r>
    </w:p>
    <w:p w:rsidR="00070D8C" w:rsidRDefault="00070D8C" w:rsidP="00070D8C">
      <w:pPr>
        <w:numPr>
          <w:ilvl w:val="0"/>
          <w:numId w:val="2"/>
        </w:numPr>
        <w:spacing w:after="200" w:line="240" w:lineRule="auto"/>
        <w:ind w:left="714" w:hanging="357"/>
        <w:contextualSpacing/>
        <w:jc w:val="both"/>
        <w:rPr>
          <w:rFonts w:ascii="Arial" w:hAnsi="Arial" w:cs="Arial"/>
        </w:rPr>
      </w:pPr>
      <w:r>
        <w:rPr>
          <w:rFonts w:ascii="Arial" w:hAnsi="Arial" w:cs="Arial"/>
        </w:rPr>
        <w:t xml:space="preserve">Practising evidence-based medicine, seeking to prevent disease and injury. </w:t>
      </w:r>
    </w:p>
    <w:p w:rsidR="00070D8C" w:rsidRDefault="00070D8C" w:rsidP="00070D8C">
      <w:pPr>
        <w:jc w:val="both"/>
        <w:rPr>
          <w:rFonts w:ascii="Arial" w:hAnsi="Arial" w:cs="Arial"/>
        </w:rPr>
      </w:pPr>
      <w:r>
        <w:rPr>
          <w:rFonts w:ascii="Arial" w:hAnsi="Arial" w:cs="Arial"/>
        </w:rPr>
        <w:t>The team also works to improve standards of local veterinary and animal care by providing education and practical training for graduate veterinarians, veterinary students and animal technicians, training ancillary workers including farriers, harness and cart-makers, educating animal owners and users.</w:t>
      </w:r>
    </w:p>
    <w:p w:rsidR="00070D8C" w:rsidRDefault="00070D8C"/>
    <w:p w:rsidR="00070D8C" w:rsidRDefault="00070D8C" w:rsidP="00070D8C">
      <w:pPr>
        <w:rPr>
          <w:rFonts w:ascii="Arial" w:hAnsi="Arial" w:cs="Arial"/>
          <w:b/>
        </w:rPr>
      </w:pPr>
      <w:r>
        <w:rPr>
          <w:rFonts w:ascii="Arial" w:hAnsi="Arial" w:cs="Arial"/>
          <w:b/>
        </w:rPr>
        <w:t xml:space="preserve">JOB DESCRIPTION – VETERINARY PROJECT </w:t>
      </w:r>
      <w:r w:rsidR="00723457">
        <w:rPr>
          <w:rFonts w:ascii="Arial" w:hAnsi="Arial" w:cs="Arial"/>
          <w:b/>
        </w:rPr>
        <w:t>ADVISOR</w:t>
      </w:r>
    </w:p>
    <w:p w:rsidR="00070D8C" w:rsidRDefault="00070D8C" w:rsidP="00070D8C">
      <w:pPr>
        <w:ind w:left="720"/>
        <w:rPr>
          <w:rFonts w:ascii="Arial" w:hAnsi="Arial" w:cs="Arial"/>
        </w:rPr>
      </w:pPr>
      <w:r>
        <w:rPr>
          <w:rFonts w:ascii="Arial" w:hAnsi="Arial" w:cs="Arial"/>
        </w:rPr>
        <w:t>Specific responsibilities of the position include:</w:t>
      </w:r>
    </w:p>
    <w:p w:rsidR="00070D8C" w:rsidRDefault="00070D8C" w:rsidP="00070D8C">
      <w:pPr>
        <w:numPr>
          <w:ilvl w:val="0"/>
          <w:numId w:val="4"/>
        </w:numPr>
        <w:spacing w:after="200" w:line="276" w:lineRule="auto"/>
        <w:rPr>
          <w:rFonts w:ascii="Arial" w:hAnsi="Arial" w:cs="Arial"/>
        </w:rPr>
      </w:pPr>
      <w:r>
        <w:rPr>
          <w:rFonts w:ascii="Arial" w:hAnsi="Arial" w:cs="Arial"/>
        </w:rPr>
        <w:t>Coordination of SPANA’s core projects, involving:</w:t>
      </w:r>
    </w:p>
    <w:p w:rsidR="00070D8C" w:rsidRDefault="00070D8C" w:rsidP="00070D8C">
      <w:pPr>
        <w:spacing w:after="200" w:line="276" w:lineRule="auto"/>
        <w:ind w:left="1080"/>
        <w:rPr>
          <w:rFonts w:ascii="Arial" w:hAnsi="Arial" w:cs="Arial"/>
        </w:rPr>
      </w:pPr>
      <w:r>
        <w:rPr>
          <w:rFonts w:ascii="Arial" w:hAnsi="Arial" w:cs="Arial"/>
        </w:rPr>
        <w:t>Clinical audits in our core countries for all veterinary teaching projects (including mobile clinics, permanent centres and clinical skills centres).</w:t>
      </w:r>
    </w:p>
    <w:p w:rsidR="00070D8C" w:rsidRDefault="00070D8C" w:rsidP="00070D8C">
      <w:pPr>
        <w:spacing w:after="200" w:line="276" w:lineRule="auto"/>
        <w:ind w:left="1080"/>
        <w:rPr>
          <w:rFonts w:ascii="Arial" w:hAnsi="Arial" w:cs="Arial"/>
        </w:rPr>
      </w:pPr>
      <w:r>
        <w:rPr>
          <w:rFonts w:ascii="Arial" w:hAnsi="Arial" w:cs="Arial"/>
        </w:rPr>
        <w:t>Monitoring of clinical skills and development of further (appropriate) knowledge in our centres and mobile clinics to all staff and volunteers.</w:t>
      </w:r>
    </w:p>
    <w:p w:rsidR="00070D8C" w:rsidRPr="00070D8C" w:rsidRDefault="00070D8C" w:rsidP="00070D8C">
      <w:pPr>
        <w:spacing w:after="200" w:line="276" w:lineRule="auto"/>
        <w:ind w:left="1080"/>
        <w:rPr>
          <w:rFonts w:ascii="Arial" w:hAnsi="Arial" w:cs="Arial"/>
        </w:rPr>
      </w:pPr>
      <w:r w:rsidRPr="00070D8C">
        <w:rPr>
          <w:rFonts w:ascii="Arial" w:hAnsi="Arial" w:cs="Arial"/>
        </w:rPr>
        <w:t>Assisting in identifying community training projects that will benefit the welfare of working animals and the communities relying on them. Assisting in the delivery of such projects, as well as the monitoring and evaluation.</w:t>
      </w:r>
    </w:p>
    <w:p w:rsidR="00070D8C" w:rsidRDefault="00070D8C" w:rsidP="00070D8C">
      <w:pPr>
        <w:spacing w:after="200" w:line="276" w:lineRule="auto"/>
        <w:ind w:left="1080"/>
        <w:rPr>
          <w:rFonts w:ascii="Arial" w:hAnsi="Arial" w:cs="Arial"/>
        </w:rPr>
      </w:pPr>
      <w:r w:rsidRPr="00070D8C">
        <w:rPr>
          <w:rFonts w:ascii="Arial" w:hAnsi="Arial" w:cs="Arial"/>
        </w:rPr>
        <w:t>Support and provision of adequate veterinary content to staff involved in delivering community development programmes.</w:t>
      </w:r>
    </w:p>
    <w:p w:rsidR="00070D8C" w:rsidRDefault="00070D8C" w:rsidP="00070D8C">
      <w:pPr>
        <w:spacing w:after="200" w:line="276" w:lineRule="auto"/>
        <w:ind w:left="1080"/>
        <w:rPr>
          <w:rFonts w:ascii="Arial" w:hAnsi="Arial" w:cs="Arial"/>
        </w:rPr>
      </w:pPr>
      <w:r>
        <w:rPr>
          <w:rFonts w:ascii="Arial" w:hAnsi="Arial" w:cs="Arial"/>
        </w:rPr>
        <w:t>Assisting, planning and contributing CPD for our teams overseas.</w:t>
      </w:r>
    </w:p>
    <w:p w:rsidR="00070D8C" w:rsidRDefault="00070D8C" w:rsidP="00070D8C">
      <w:pPr>
        <w:numPr>
          <w:ilvl w:val="0"/>
          <w:numId w:val="4"/>
        </w:numPr>
        <w:spacing w:after="200" w:line="276" w:lineRule="auto"/>
        <w:rPr>
          <w:rFonts w:ascii="Arial" w:hAnsi="Arial" w:cs="Arial"/>
        </w:rPr>
      </w:pPr>
      <w:r>
        <w:rPr>
          <w:rFonts w:ascii="Arial" w:hAnsi="Arial" w:cs="Arial"/>
        </w:rPr>
        <w:t>Improving clinical standards overseas through clinical audits, development of resources, protocols and relevant CPD provision to our staff.</w:t>
      </w:r>
    </w:p>
    <w:p w:rsidR="00070D8C" w:rsidRDefault="00070D8C" w:rsidP="00070D8C">
      <w:pPr>
        <w:numPr>
          <w:ilvl w:val="0"/>
          <w:numId w:val="4"/>
        </w:numPr>
        <w:spacing w:after="200" w:line="276" w:lineRule="auto"/>
        <w:rPr>
          <w:rFonts w:ascii="Arial" w:hAnsi="Arial" w:cs="Arial"/>
        </w:rPr>
      </w:pPr>
      <w:r>
        <w:rPr>
          <w:rFonts w:ascii="Arial" w:hAnsi="Arial" w:cs="Arial"/>
        </w:rPr>
        <w:t>Organising and co-ordinating our Annual Regional Meeting, for all SPANA staff.</w:t>
      </w:r>
    </w:p>
    <w:p w:rsidR="00070D8C" w:rsidRDefault="00070D8C" w:rsidP="00070D8C">
      <w:pPr>
        <w:numPr>
          <w:ilvl w:val="0"/>
          <w:numId w:val="4"/>
        </w:numPr>
        <w:spacing w:after="200" w:line="276" w:lineRule="auto"/>
        <w:rPr>
          <w:rFonts w:ascii="Arial" w:hAnsi="Arial" w:cs="Arial"/>
        </w:rPr>
      </w:pPr>
      <w:r>
        <w:rPr>
          <w:rFonts w:ascii="Arial" w:hAnsi="Arial" w:cs="Arial"/>
        </w:rPr>
        <w:t>Implementation of desk-based research to inform departmental policy.</w:t>
      </w:r>
    </w:p>
    <w:p w:rsidR="00070D8C" w:rsidRDefault="00070D8C" w:rsidP="00070D8C">
      <w:pPr>
        <w:numPr>
          <w:ilvl w:val="0"/>
          <w:numId w:val="4"/>
        </w:numPr>
        <w:spacing w:after="200" w:line="276" w:lineRule="auto"/>
        <w:rPr>
          <w:rFonts w:ascii="Arial" w:hAnsi="Arial" w:cs="Arial"/>
        </w:rPr>
      </w:pPr>
      <w:r>
        <w:rPr>
          <w:rFonts w:ascii="Arial" w:hAnsi="Arial" w:cs="Arial"/>
        </w:rPr>
        <w:t>Support and provision of technical veterinary content to the community development programmes.</w:t>
      </w:r>
    </w:p>
    <w:p w:rsidR="00070D8C" w:rsidRDefault="00070D8C" w:rsidP="00070D8C">
      <w:pPr>
        <w:numPr>
          <w:ilvl w:val="0"/>
          <w:numId w:val="4"/>
        </w:numPr>
        <w:spacing w:after="200" w:line="276" w:lineRule="auto"/>
        <w:rPr>
          <w:rFonts w:ascii="Arial" w:hAnsi="Arial" w:cs="Arial"/>
        </w:rPr>
      </w:pPr>
      <w:r>
        <w:rPr>
          <w:rFonts w:ascii="Arial" w:hAnsi="Arial" w:cs="Arial"/>
        </w:rPr>
        <w:t>Assisting in sourcing and providing necessary and adequate resources (medicines, equipment and reading material)</w:t>
      </w:r>
    </w:p>
    <w:p w:rsidR="00070D8C" w:rsidRDefault="00070D8C" w:rsidP="00070D8C">
      <w:pPr>
        <w:numPr>
          <w:ilvl w:val="0"/>
          <w:numId w:val="4"/>
        </w:numPr>
        <w:spacing w:after="200" w:line="276" w:lineRule="auto"/>
        <w:rPr>
          <w:rFonts w:ascii="Arial" w:hAnsi="Arial" w:cs="Arial"/>
        </w:rPr>
      </w:pPr>
      <w:r>
        <w:rPr>
          <w:rFonts w:ascii="Arial" w:hAnsi="Arial" w:cs="Arial"/>
        </w:rPr>
        <w:t>Provision of case studies, photos and technical content to support fundraising, communication and PR services.</w:t>
      </w:r>
    </w:p>
    <w:p w:rsidR="00070D8C" w:rsidRDefault="00070D8C" w:rsidP="00070D8C">
      <w:pPr>
        <w:numPr>
          <w:ilvl w:val="0"/>
          <w:numId w:val="4"/>
        </w:numPr>
        <w:spacing w:after="200" w:line="276" w:lineRule="auto"/>
        <w:rPr>
          <w:rFonts w:ascii="Arial" w:hAnsi="Arial" w:cs="Arial"/>
        </w:rPr>
      </w:pPr>
      <w:r>
        <w:rPr>
          <w:rFonts w:ascii="Arial" w:hAnsi="Arial" w:cs="Arial"/>
        </w:rPr>
        <w:t>Handling supporter’s enquiries pertaining to SPANA’s work and to working animal matters.</w:t>
      </w:r>
    </w:p>
    <w:p w:rsidR="00070D8C" w:rsidRDefault="00070D8C" w:rsidP="00070D8C">
      <w:pPr>
        <w:numPr>
          <w:ilvl w:val="0"/>
          <w:numId w:val="4"/>
        </w:numPr>
        <w:spacing w:after="200" w:line="276" w:lineRule="auto"/>
        <w:rPr>
          <w:rFonts w:ascii="Arial" w:hAnsi="Arial" w:cs="Arial"/>
        </w:rPr>
      </w:pPr>
      <w:r>
        <w:rPr>
          <w:rFonts w:ascii="Arial" w:hAnsi="Arial" w:cs="Arial"/>
        </w:rPr>
        <w:t>Communicating and presenting programme activity information to a range of audiences, including head staff and supporters.</w:t>
      </w:r>
    </w:p>
    <w:p w:rsidR="00070D8C" w:rsidRDefault="00070D8C" w:rsidP="00070D8C">
      <w:pPr>
        <w:numPr>
          <w:ilvl w:val="0"/>
          <w:numId w:val="4"/>
        </w:numPr>
        <w:spacing w:after="200" w:line="276" w:lineRule="auto"/>
        <w:rPr>
          <w:rFonts w:ascii="Arial" w:hAnsi="Arial" w:cs="Arial"/>
        </w:rPr>
      </w:pPr>
      <w:r>
        <w:rPr>
          <w:rFonts w:ascii="Arial" w:hAnsi="Arial" w:cs="Arial"/>
        </w:rPr>
        <w:t>Assist in planning and implementing Annual Country Plans regarding the veterinary programmes.</w:t>
      </w:r>
    </w:p>
    <w:p w:rsidR="00070D8C" w:rsidRPr="00F23893" w:rsidRDefault="00070D8C" w:rsidP="00070D8C">
      <w:pPr>
        <w:spacing w:after="0" w:line="240" w:lineRule="auto"/>
        <w:rPr>
          <w:rFonts w:ascii="Arial" w:eastAsia="Times New Roman" w:hAnsi="Arial" w:cs="Arial"/>
          <w:b/>
        </w:rPr>
      </w:pPr>
      <w:r w:rsidRPr="00F23893">
        <w:rPr>
          <w:rFonts w:ascii="Arial" w:eastAsia="Times New Roman" w:hAnsi="Arial" w:cs="Arial"/>
          <w:b/>
        </w:rPr>
        <w:t>Organisational Position</w:t>
      </w:r>
    </w:p>
    <w:p w:rsidR="00070D8C" w:rsidRPr="00F23893" w:rsidRDefault="00070D8C" w:rsidP="00070D8C">
      <w:pPr>
        <w:numPr>
          <w:ilvl w:val="0"/>
          <w:numId w:val="5"/>
        </w:numPr>
        <w:spacing w:after="0" w:line="240" w:lineRule="auto"/>
        <w:rPr>
          <w:rFonts w:ascii="Arial" w:eastAsia="Times New Roman" w:hAnsi="Arial" w:cs="Arial"/>
        </w:rPr>
      </w:pPr>
      <w:r w:rsidRPr="00F23893">
        <w:rPr>
          <w:rFonts w:ascii="Arial" w:eastAsia="Times New Roman" w:hAnsi="Arial" w:cs="Arial"/>
        </w:rPr>
        <w:t>The Veterinary</w:t>
      </w:r>
      <w:r>
        <w:rPr>
          <w:rFonts w:ascii="Arial" w:eastAsia="Times New Roman" w:hAnsi="Arial" w:cs="Arial"/>
        </w:rPr>
        <w:t xml:space="preserve"> Programme </w:t>
      </w:r>
      <w:r w:rsidRPr="00F23893">
        <w:rPr>
          <w:rFonts w:ascii="Arial" w:eastAsia="Times New Roman" w:hAnsi="Arial" w:cs="Arial"/>
        </w:rPr>
        <w:t>Advisor will work in close collaboration with the Director of Veterinary Programmes</w:t>
      </w:r>
      <w:r>
        <w:rPr>
          <w:rFonts w:ascii="Arial" w:eastAsia="Times New Roman" w:hAnsi="Arial" w:cs="Arial"/>
        </w:rPr>
        <w:t xml:space="preserve"> and other colleagues within the team and SPANA generally</w:t>
      </w:r>
      <w:r w:rsidRPr="00F23893">
        <w:rPr>
          <w:rFonts w:ascii="Arial" w:eastAsia="Times New Roman" w:hAnsi="Arial" w:cs="Arial"/>
        </w:rPr>
        <w:t>.</w:t>
      </w:r>
    </w:p>
    <w:p w:rsidR="00070D8C" w:rsidRDefault="00070D8C" w:rsidP="00070D8C">
      <w:pPr>
        <w:numPr>
          <w:ilvl w:val="0"/>
          <w:numId w:val="5"/>
        </w:numPr>
        <w:spacing w:after="0" w:line="240" w:lineRule="auto"/>
        <w:rPr>
          <w:rFonts w:ascii="Arial" w:eastAsia="Times New Roman" w:hAnsi="Arial" w:cs="Arial"/>
        </w:rPr>
      </w:pPr>
      <w:r w:rsidRPr="00F23893">
        <w:rPr>
          <w:rFonts w:ascii="Arial" w:eastAsia="Times New Roman" w:hAnsi="Arial" w:cs="Arial"/>
        </w:rPr>
        <w:t>This role reports to the Director of Veterinary Programmes.</w:t>
      </w:r>
    </w:p>
    <w:p w:rsidR="00070D8C" w:rsidRDefault="00070D8C" w:rsidP="00070D8C">
      <w:pPr>
        <w:rPr>
          <w:rFonts w:ascii="Arial" w:hAnsi="Arial" w:cs="Arial"/>
          <w:b/>
        </w:rPr>
      </w:pPr>
    </w:p>
    <w:p w:rsidR="00070D8C" w:rsidRPr="002B628E" w:rsidRDefault="00070D8C" w:rsidP="00070D8C">
      <w:pPr>
        <w:pStyle w:val="NoSpacing"/>
        <w:jc w:val="center"/>
        <w:rPr>
          <w:rFonts w:ascii="Arial" w:hAnsi="Arial" w:cs="Arial"/>
          <w:b/>
          <w:bCs/>
        </w:rPr>
      </w:pPr>
      <w:r>
        <w:rPr>
          <w:rFonts w:ascii="Arial" w:hAnsi="Arial" w:cs="Arial"/>
          <w:b/>
          <w:bCs/>
        </w:rPr>
        <w:t xml:space="preserve">PERSON SPECIFICATION </w:t>
      </w:r>
    </w:p>
    <w:p w:rsidR="00070D8C" w:rsidRDefault="00070D8C" w:rsidP="00070D8C">
      <w:pPr>
        <w:contextualSpacing/>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5642"/>
        <w:gridCol w:w="1451"/>
        <w:gridCol w:w="1488"/>
      </w:tblGrid>
      <w:tr w:rsidR="00070D8C" w:rsidRPr="00E61B71" w:rsidTr="00781803">
        <w:tc>
          <w:tcPr>
            <w:tcW w:w="440" w:type="dxa"/>
          </w:tcPr>
          <w:p w:rsidR="00070D8C" w:rsidRPr="00E61B71" w:rsidRDefault="00070D8C" w:rsidP="00781803">
            <w:pPr>
              <w:jc w:val="center"/>
              <w:rPr>
                <w:b/>
                <w:sz w:val="20"/>
                <w:szCs w:val="20"/>
              </w:rPr>
            </w:pPr>
          </w:p>
        </w:tc>
        <w:tc>
          <w:tcPr>
            <w:tcW w:w="6331" w:type="dxa"/>
          </w:tcPr>
          <w:p w:rsidR="00070D8C" w:rsidRPr="00E61B71" w:rsidRDefault="00070D8C" w:rsidP="00781803">
            <w:pPr>
              <w:jc w:val="center"/>
              <w:rPr>
                <w:rFonts w:ascii="Arial" w:hAnsi="Arial" w:cs="Arial"/>
                <w:b/>
              </w:rPr>
            </w:pPr>
            <w:r w:rsidRPr="00E61B71">
              <w:rPr>
                <w:rFonts w:ascii="Arial" w:hAnsi="Arial" w:cs="Arial"/>
                <w:b/>
              </w:rPr>
              <w:t>KNOWLEDGE AND EXPERIENCE</w:t>
            </w:r>
          </w:p>
        </w:tc>
        <w:tc>
          <w:tcPr>
            <w:tcW w:w="1134" w:type="dxa"/>
          </w:tcPr>
          <w:p w:rsidR="00070D8C" w:rsidRPr="00E61B71" w:rsidRDefault="00070D8C" w:rsidP="00781803">
            <w:pPr>
              <w:jc w:val="center"/>
              <w:rPr>
                <w:rFonts w:ascii="Arial" w:hAnsi="Arial" w:cs="Arial"/>
                <w:b/>
              </w:rPr>
            </w:pPr>
            <w:r w:rsidRPr="00E61B71">
              <w:rPr>
                <w:rFonts w:ascii="Arial" w:hAnsi="Arial" w:cs="Arial"/>
                <w:b/>
              </w:rPr>
              <w:t>ESSENTIAL</w:t>
            </w:r>
          </w:p>
        </w:tc>
        <w:tc>
          <w:tcPr>
            <w:tcW w:w="1182" w:type="dxa"/>
          </w:tcPr>
          <w:p w:rsidR="00070D8C" w:rsidRPr="00E61B71" w:rsidRDefault="00070D8C" w:rsidP="00781803">
            <w:pPr>
              <w:jc w:val="center"/>
              <w:rPr>
                <w:rFonts w:ascii="Arial" w:hAnsi="Arial" w:cs="Arial"/>
                <w:b/>
              </w:rPr>
            </w:pPr>
            <w:r w:rsidRPr="00E61B71">
              <w:rPr>
                <w:rFonts w:ascii="Arial" w:hAnsi="Arial" w:cs="Arial"/>
                <w:b/>
              </w:rPr>
              <w:t>DESIRABLE</w:t>
            </w:r>
          </w:p>
        </w:tc>
      </w:tr>
      <w:tr w:rsidR="00070D8C" w:rsidRPr="00E61B71" w:rsidTr="00781803">
        <w:tc>
          <w:tcPr>
            <w:tcW w:w="440" w:type="dxa"/>
          </w:tcPr>
          <w:p w:rsidR="00070D8C" w:rsidRPr="00E61B71" w:rsidRDefault="00070D8C" w:rsidP="00781803">
            <w:pPr>
              <w:rPr>
                <w:sz w:val="20"/>
                <w:szCs w:val="20"/>
              </w:rPr>
            </w:pPr>
            <w:r w:rsidRPr="00E61B71">
              <w:rPr>
                <w:sz w:val="20"/>
                <w:szCs w:val="20"/>
              </w:rPr>
              <w:t>1</w:t>
            </w:r>
          </w:p>
        </w:tc>
        <w:tc>
          <w:tcPr>
            <w:tcW w:w="6331" w:type="dxa"/>
          </w:tcPr>
          <w:p w:rsidR="00070D8C" w:rsidRPr="00E61B71" w:rsidRDefault="00070D8C" w:rsidP="00781803">
            <w:pPr>
              <w:rPr>
                <w:rFonts w:ascii="Arial" w:hAnsi="Arial" w:cs="Arial"/>
              </w:rPr>
            </w:pPr>
            <w:r w:rsidRPr="00E61B71">
              <w:rPr>
                <w:rFonts w:ascii="Arial" w:hAnsi="Arial" w:cs="Arial"/>
              </w:rPr>
              <w:t>Qualified Veterinarian with a minimum of 3 years of clinical practice experience with Equids</w:t>
            </w:r>
          </w:p>
        </w:tc>
        <w:tc>
          <w:tcPr>
            <w:tcW w:w="1134" w:type="dxa"/>
          </w:tcPr>
          <w:p w:rsidR="00070D8C" w:rsidRPr="00E61B71" w:rsidRDefault="00070D8C" w:rsidP="00781803">
            <w:pPr>
              <w:jc w:val="center"/>
              <w:rPr>
                <w:rFonts w:ascii="Arial" w:hAnsi="Arial" w:cs="Arial"/>
              </w:rPr>
            </w:pPr>
            <w:r w:rsidRPr="00E61B71">
              <w:rPr>
                <w:rFonts w:ascii="Arial" w:hAnsi="Arial" w:cs="Arial"/>
              </w:rPr>
              <w:t>X</w:t>
            </w:r>
          </w:p>
        </w:tc>
        <w:tc>
          <w:tcPr>
            <w:tcW w:w="1182" w:type="dxa"/>
          </w:tcPr>
          <w:p w:rsidR="00070D8C" w:rsidRPr="00E61B71" w:rsidRDefault="00070D8C" w:rsidP="00781803">
            <w:pPr>
              <w:jc w:val="center"/>
              <w:rPr>
                <w:rFonts w:ascii="Arial" w:hAnsi="Arial" w:cs="Arial"/>
              </w:rPr>
            </w:pPr>
          </w:p>
        </w:tc>
      </w:tr>
      <w:tr w:rsidR="00070D8C" w:rsidRPr="00E61B71" w:rsidTr="00781803">
        <w:tc>
          <w:tcPr>
            <w:tcW w:w="440" w:type="dxa"/>
          </w:tcPr>
          <w:p w:rsidR="00070D8C" w:rsidRPr="00E61B71" w:rsidRDefault="00070D8C" w:rsidP="00781803">
            <w:pPr>
              <w:rPr>
                <w:sz w:val="20"/>
                <w:szCs w:val="20"/>
              </w:rPr>
            </w:pPr>
            <w:r w:rsidRPr="00E61B71">
              <w:rPr>
                <w:sz w:val="20"/>
                <w:szCs w:val="20"/>
              </w:rPr>
              <w:t>2</w:t>
            </w:r>
          </w:p>
        </w:tc>
        <w:tc>
          <w:tcPr>
            <w:tcW w:w="6331" w:type="dxa"/>
          </w:tcPr>
          <w:p w:rsidR="00070D8C" w:rsidRPr="00E61B71" w:rsidRDefault="00070D8C" w:rsidP="00781803">
            <w:pPr>
              <w:rPr>
                <w:rFonts w:ascii="Arial" w:hAnsi="Arial" w:cs="Arial"/>
              </w:rPr>
            </w:pPr>
            <w:r w:rsidRPr="00E61B71">
              <w:rPr>
                <w:rFonts w:ascii="Arial" w:hAnsi="Arial" w:cs="Arial"/>
              </w:rPr>
              <w:t>Compassion for animals and knowledge of basic animal welfare concepts</w:t>
            </w:r>
          </w:p>
        </w:tc>
        <w:tc>
          <w:tcPr>
            <w:tcW w:w="1134" w:type="dxa"/>
          </w:tcPr>
          <w:p w:rsidR="00070D8C" w:rsidRPr="00E61B71" w:rsidRDefault="00070D8C" w:rsidP="00781803">
            <w:pPr>
              <w:jc w:val="center"/>
              <w:rPr>
                <w:rFonts w:ascii="Arial" w:hAnsi="Arial" w:cs="Arial"/>
              </w:rPr>
            </w:pPr>
            <w:r w:rsidRPr="00E61B71">
              <w:rPr>
                <w:rFonts w:ascii="Arial" w:hAnsi="Arial" w:cs="Arial"/>
              </w:rPr>
              <w:t>X</w:t>
            </w:r>
          </w:p>
        </w:tc>
        <w:tc>
          <w:tcPr>
            <w:tcW w:w="1182" w:type="dxa"/>
          </w:tcPr>
          <w:p w:rsidR="00070D8C" w:rsidRPr="00E61B71" w:rsidRDefault="00070D8C" w:rsidP="00781803">
            <w:pPr>
              <w:jc w:val="center"/>
              <w:rPr>
                <w:rFonts w:ascii="Arial" w:hAnsi="Arial" w:cs="Arial"/>
              </w:rPr>
            </w:pPr>
          </w:p>
        </w:tc>
      </w:tr>
      <w:tr w:rsidR="00070D8C" w:rsidRPr="00E61B71" w:rsidTr="00781803">
        <w:tc>
          <w:tcPr>
            <w:tcW w:w="440" w:type="dxa"/>
          </w:tcPr>
          <w:p w:rsidR="00070D8C" w:rsidRPr="00E61B71" w:rsidRDefault="00070D8C" w:rsidP="00781803">
            <w:pPr>
              <w:rPr>
                <w:sz w:val="20"/>
                <w:szCs w:val="20"/>
              </w:rPr>
            </w:pPr>
            <w:r w:rsidRPr="00E61B71">
              <w:rPr>
                <w:sz w:val="20"/>
                <w:szCs w:val="20"/>
              </w:rPr>
              <w:t>3</w:t>
            </w:r>
          </w:p>
        </w:tc>
        <w:tc>
          <w:tcPr>
            <w:tcW w:w="6331" w:type="dxa"/>
          </w:tcPr>
          <w:p w:rsidR="00070D8C" w:rsidRPr="00E61B71" w:rsidRDefault="00070D8C" w:rsidP="00781803">
            <w:pPr>
              <w:rPr>
                <w:rFonts w:ascii="Arial" w:hAnsi="Arial" w:cs="Arial"/>
              </w:rPr>
            </w:pPr>
            <w:r w:rsidRPr="00E61B71">
              <w:rPr>
                <w:rFonts w:ascii="Arial" w:hAnsi="Arial" w:cs="Arial"/>
              </w:rPr>
              <w:t>Experience of working in developing countries and for welfare/humanitarian/development NGOs</w:t>
            </w:r>
          </w:p>
        </w:tc>
        <w:tc>
          <w:tcPr>
            <w:tcW w:w="1134" w:type="dxa"/>
          </w:tcPr>
          <w:p w:rsidR="00070D8C" w:rsidRPr="00E61B71" w:rsidRDefault="00070D8C" w:rsidP="00781803">
            <w:pPr>
              <w:jc w:val="center"/>
              <w:rPr>
                <w:rFonts w:ascii="Arial" w:hAnsi="Arial" w:cs="Arial"/>
              </w:rPr>
            </w:pPr>
          </w:p>
        </w:tc>
        <w:tc>
          <w:tcPr>
            <w:tcW w:w="1182" w:type="dxa"/>
          </w:tcPr>
          <w:p w:rsidR="00070D8C" w:rsidRPr="00E61B71" w:rsidRDefault="00070D8C" w:rsidP="00781803">
            <w:pPr>
              <w:jc w:val="center"/>
              <w:rPr>
                <w:rFonts w:ascii="Arial" w:hAnsi="Arial" w:cs="Arial"/>
              </w:rPr>
            </w:pPr>
            <w:r w:rsidRPr="00E61B71">
              <w:rPr>
                <w:rFonts w:ascii="Arial" w:hAnsi="Arial" w:cs="Arial"/>
              </w:rPr>
              <w:t>X</w:t>
            </w:r>
          </w:p>
        </w:tc>
      </w:tr>
      <w:tr w:rsidR="00070D8C" w:rsidRPr="00E61B71" w:rsidTr="00781803">
        <w:tc>
          <w:tcPr>
            <w:tcW w:w="440" w:type="dxa"/>
          </w:tcPr>
          <w:p w:rsidR="00070D8C" w:rsidRPr="00E61B71" w:rsidRDefault="00070D8C" w:rsidP="00781803">
            <w:pPr>
              <w:rPr>
                <w:sz w:val="20"/>
                <w:szCs w:val="20"/>
              </w:rPr>
            </w:pPr>
            <w:r w:rsidRPr="00E61B71">
              <w:rPr>
                <w:sz w:val="20"/>
                <w:szCs w:val="20"/>
              </w:rPr>
              <w:t>4</w:t>
            </w:r>
          </w:p>
        </w:tc>
        <w:tc>
          <w:tcPr>
            <w:tcW w:w="6331" w:type="dxa"/>
          </w:tcPr>
          <w:p w:rsidR="00070D8C" w:rsidRPr="00E61B71" w:rsidRDefault="00070D8C" w:rsidP="00781803">
            <w:pPr>
              <w:rPr>
                <w:rFonts w:ascii="Arial" w:hAnsi="Arial" w:cs="Arial"/>
              </w:rPr>
            </w:pPr>
            <w:r w:rsidRPr="00E61B71">
              <w:rPr>
                <w:rFonts w:ascii="Arial" w:hAnsi="Arial" w:cs="Arial"/>
              </w:rPr>
              <w:t>Experience of systematically and effectively monitoring and further developing technical standards in veterinary medicine</w:t>
            </w:r>
          </w:p>
        </w:tc>
        <w:tc>
          <w:tcPr>
            <w:tcW w:w="1134" w:type="dxa"/>
          </w:tcPr>
          <w:p w:rsidR="00070D8C" w:rsidRPr="00E61B71" w:rsidRDefault="00070D8C" w:rsidP="00781803">
            <w:pPr>
              <w:jc w:val="center"/>
              <w:rPr>
                <w:rFonts w:ascii="Arial" w:hAnsi="Arial" w:cs="Arial"/>
              </w:rPr>
            </w:pPr>
          </w:p>
        </w:tc>
        <w:tc>
          <w:tcPr>
            <w:tcW w:w="1182" w:type="dxa"/>
          </w:tcPr>
          <w:p w:rsidR="00070D8C" w:rsidRPr="00E61B71" w:rsidRDefault="00070D8C" w:rsidP="00781803">
            <w:pPr>
              <w:jc w:val="center"/>
              <w:rPr>
                <w:rFonts w:ascii="Arial" w:hAnsi="Arial" w:cs="Arial"/>
              </w:rPr>
            </w:pPr>
            <w:r w:rsidRPr="00E61B71">
              <w:rPr>
                <w:rFonts w:ascii="Arial" w:hAnsi="Arial" w:cs="Arial"/>
              </w:rPr>
              <w:t>X</w:t>
            </w:r>
          </w:p>
        </w:tc>
      </w:tr>
      <w:tr w:rsidR="00070D8C" w:rsidRPr="00E61B71" w:rsidTr="00781803">
        <w:tc>
          <w:tcPr>
            <w:tcW w:w="440" w:type="dxa"/>
          </w:tcPr>
          <w:p w:rsidR="00070D8C" w:rsidRPr="00E61B71" w:rsidRDefault="00070D8C" w:rsidP="00781803">
            <w:pPr>
              <w:rPr>
                <w:sz w:val="20"/>
                <w:szCs w:val="20"/>
              </w:rPr>
            </w:pPr>
            <w:r w:rsidRPr="00E61B71">
              <w:rPr>
                <w:sz w:val="20"/>
                <w:szCs w:val="20"/>
              </w:rPr>
              <w:t>5</w:t>
            </w:r>
          </w:p>
        </w:tc>
        <w:tc>
          <w:tcPr>
            <w:tcW w:w="6331" w:type="dxa"/>
          </w:tcPr>
          <w:p w:rsidR="00070D8C" w:rsidRPr="00E61B71" w:rsidRDefault="00070D8C" w:rsidP="00781803">
            <w:pPr>
              <w:rPr>
                <w:rFonts w:ascii="Arial" w:hAnsi="Arial" w:cs="Arial"/>
              </w:rPr>
            </w:pPr>
            <w:r w:rsidRPr="00E61B71">
              <w:rPr>
                <w:rFonts w:ascii="Arial" w:hAnsi="Arial" w:cs="Arial"/>
              </w:rPr>
              <w:t>Experience of producing, managing and monitoring development programmes, including budgets</w:t>
            </w:r>
          </w:p>
        </w:tc>
        <w:tc>
          <w:tcPr>
            <w:tcW w:w="1134" w:type="dxa"/>
          </w:tcPr>
          <w:p w:rsidR="00070D8C" w:rsidRPr="00E61B71" w:rsidRDefault="00070D8C" w:rsidP="00781803">
            <w:pPr>
              <w:jc w:val="center"/>
              <w:rPr>
                <w:rFonts w:ascii="Arial" w:hAnsi="Arial" w:cs="Arial"/>
              </w:rPr>
            </w:pPr>
            <w:r w:rsidRPr="00E61B71">
              <w:rPr>
                <w:rFonts w:ascii="Arial" w:hAnsi="Arial" w:cs="Arial"/>
              </w:rPr>
              <w:t>X</w:t>
            </w:r>
          </w:p>
        </w:tc>
        <w:tc>
          <w:tcPr>
            <w:tcW w:w="1182" w:type="dxa"/>
          </w:tcPr>
          <w:p w:rsidR="00070D8C" w:rsidRPr="00E61B71" w:rsidRDefault="00070D8C" w:rsidP="00781803">
            <w:pPr>
              <w:jc w:val="center"/>
              <w:rPr>
                <w:rFonts w:ascii="Arial" w:hAnsi="Arial" w:cs="Arial"/>
              </w:rPr>
            </w:pPr>
          </w:p>
        </w:tc>
      </w:tr>
      <w:tr w:rsidR="00070D8C" w:rsidRPr="00E61B71" w:rsidTr="00781803">
        <w:tc>
          <w:tcPr>
            <w:tcW w:w="440" w:type="dxa"/>
          </w:tcPr>
          <w:p w:rsidR="00070D8C" w:rsidRPr="00E61B71" w:rsidRDefault="00070D8C" w:rsidP="00781803">
            <w:pPr>
              <w:rPr>
                <w:sz w:val="20"/>
                <w:szCs w:val="20"/>
              </w:rPr>
            </w:pPr>
            <w:r w:rsidRPr="00E61B71">
              <w:rPr>
                <w:sz w:val="20"/>
                <w:szCs w:val="20"/>
              </w:rPr>
              <w:t>6</w:t>
            </w:r>
          </w:p>
        </w:tc>
        <w:tc>
          <w:tcPr>
            <w:tcW w:w="6331" w:type="dxa"/>
          </w:tcPr>
          <w:p w:rsidR="00070D8C" w:rsidRPr="00E61B71" w:rsidRDefault="00070D8C" w:rsidP="00781803">
            <w:pPr>
              <w:rPr>
                <w:rFonts w:ascii="Arial" w:hAnsi="Arial" w:cs="Arial"/>
              </w:rPr>
            </w:pPr>
            <w:r w:rsidRPr="00E61B71">
              <w:rPr>
                <w:rFonts w:ascii="Arial" w:hAnsi="Arial" w:cs="Arial"/>
              </w:rPr>
              <w:t>Experience of managing staff and resources effectively</w:t>
            </w:r>
          </w:p>
        </w:tc>
        <w:tc>
          <w:tcPr>
            <w:tcW w:w="1134" w:type="dxa"/>
          </w:tcPr>
          <w:p w:rsidR="00070D8C" w:rsidRPr="00E61B71" w:rsidRDefault="00070D8C" w:rsidP="00781803">
            <w:pPr>
              <w:jc w:val="center"/>
              <w:rPr>
                <w:rFonts w:ascii="Arial" w:hAnsi="Arial" w:cs="Arial"/>
              </w:rPr>
            </w:pPr>
            <w:r w:rsidRPr="00E61B71">
              <w:rPr>
                <w:rFonts w:ascii="Arial" w:hAnsi="Arial" w:cs="Arial"/>
              </w:rPr>
              <w:t>X</w:t>
            </w:r>
          </w:p>
        </w:tc>
        <w:tc>
          <w:tcPr>
            <w:tcW w:w="1182" w:type="dxa"/>
          </w:tcPr>
          <w:p w:rsidR="00070D8C" w:rsidRPr="00E61B71" w:rsidRDefault="00070D8C" w:rsidP="00781803">
            <w:pPr>
              <w:jc w:val="center"/>
              <w:rPr>
                <w:rFonts w:ascii="Arial" w:hAnsi="Arial" w:cs="Arial"/>
              </w:rPr>
            </w:pPr>
          </w:p>
        </w:tc>
      </w:tr>
      <w:tr w:rsidR="00070D8C" w:rsidRPr="00E61B71" w:rsidTr="00781803">
        <w:tc>
          <w:tcPr>
            <w:tcW w:w="440" w:type="dxa"/>
          </w:tcPr>
          <w:p w:rsidR="00070D8C" w:rsidRPr="00E61B71" w:rsidRDefault="00070D8C" w:rsidP="00781803">
            <w:pPr>
              <w:rPr>
                <w:sz w:val="20"/>
                <w:szCs w:val="20"/>
              </w:rPr>
            </w:pPr>
            <w:r w:rsidRPr="00E61B71">
              <w:rPr>
                <w:sz w:val="20"/>
                <w:szCs w:val="20"/>
              </w:rPr>
              <w:t>7</w:t>
            </w:r>
          </w:p>
        </w:tc>
        <w:tc>
          <w:tcPr>
            <w:tcW w:w="6331" w:type="dxa"/>
          </w:tcPr>
          <w:p w:rsidR="00070D8C" w:rsidRPr="00E61B71" w:rsidRDefault="00070D8C" w:rsidP="00781803">
            <w:pPr>
              <w:rPr>
                <w:rFonts w:ascii="Arial" w:hAnsi="Arial" w:cs="Arial"/>
              </w:rPr>
            </w:pPr>
            <w:r w:rsidRPr="00E61B71">
              <w:rPr>
                <w:rFonts w:ascii="Arial" w:hAnsi="Arial" w:cs="Arial"/>
              </w:rPr>
              <w:t>Proven experience of communicating and working with other organisations collaboratively</w:t>
            </w:r>
          </w:p>
        </w:tc>
        <w:tc>
          <w:tcPr>
            <w:tcW w:w="1134" w:type="dxa"/>
          </w:tcPr>
          <w:p w:rsidR="00070D8C" w:rsidRPr="00E61B71" w:rsidRDefault="00070D8C" w:rsidP="00781803">
            <w:pPr>
              <w:jc w:val="center"/>
              <w:rPr>
                <w:rFonts w:ascii="Arial" w:hAnsi="Arial" w:cs="Arial"/>
              </w:rPr>
            </w:pPr>
            <w:r w:rsidRPr="00E61B71">
              <w:rPr>
                <w:rFonts w:ascii="Arial" w:hAnsi="Arial" w:cs="Arial"/>
              </w:rPr>
              <w:t>X</w:t>
            </w:r>
          </w:p>
        </w:tc>
        <w:tc>
          <w:tcPr>
            <w:tcW w:w="1182" w:type="dxa"/>
          </w:tcPr>
          <w:p w:rsidR="00070D8C" w:rsidRPr="00E61B71" w:rsidRDefault="00070D8C" w:rsidP="00781803">
            <w:pPr>
              <w:jc w:val="center"/>
              <w:rPr>
                <w:rFonts w:ascii="Arial" w:hAnsi="Arial" w:cs="Arial"/>
              </w:rPr>
            </w:pPr>
          </w:p>
        </w:tc>
      </w:tr>
      <w:tr w:rsidR="00070D8C" w:rsidRPr="00E61B71" w:rsidTr="00781803">
        <w:tc>
          <w:tcPr>
            <w:tcW w:w="440" w:type="dxa"/>
          </w:tcPr>
          <w:p w:rsidR="00070D8C" w:rsidRPr="00E61B71" w:rsidRDefault="00070D8C" w:rsidP="00781803">
            <w:pPr>
              <w:rPr>
                <w:sz w:val="20"/>
                <w:szCs w:val="20"/>
              </w:rPr>
            </w:pPr>
            <w:r w:rsidRPr="00E61B71">
              <w:rPr>
                <w:sz w:val="20"/>
                <w:szCs w:val="20"/>
              </w:rPr>
              <w:t>8</w:t>
            </w:r>
          </w:p>
        </w:tc>
        <w:tc>
          <w:tcPr>
            <w:tcW w:w="6331" w:type="dxa"/>
          </w:tcPr>
          <w:p w:rsidR="00070D8C" w:rsidRPr="00E61B71" w:rsidRDefault="00070D8C" w:rsidP="00781803">
            <w:pPr>
              <w:rPr>
                <w:rFonts w:ascii="Arial" w:hAnsi="Arial" w:cs="Arial"/>
              </w:rPr>
            </w:pPr>
            <w:r w:rsidRPr="00E61B71">
              <w:rPr>
                <w:rFonts w:ascii="Arial" w:hAnsi="Arial" w:cs="Arial"/>
              </w:rPr>
              <w:t>Understanding of the role and importance of livestock and working animals to the economies of low-income countries</w:t>
            </w:r>
          </w:p>
        </w:tc>
        <w:tc>
          <w:tcPr>
            <w:tcW w:w="1134" w:type="dxa"/>
          </w:tcPr>
          <w:p w:rsidR="00070D8C" w:rsidRPr="00E61B71" w:rsidRDefault="00070D8C" w:rsidP="00781803">
            <w:pPr>
              <w:jc w:val="center"/>
              <w:rPr>
                <w:rFonts w:ascii="Arial" w:hAnsi="Arial" w:cs="Arial"/>
              </w:rPr>
            </w:pPr>
            <w:r w:rsidRPr="00E61B71">
              <w:rPr>
                <w:rFonts w:ascii="Arial" w:hAnsi="Arial" w:cs="Arial"/>
              </w:rPr>
              <w:t>X</w:t>
            </w:r>
          </w:p>
        </w:tc>
        <w:tc>
          <w:tcPr>
            <w:tcW w:w="1182" w:type="dxa"/>
          </w:tcPr>
          <w:p w:rsidR="00070D8C" w:rsidRPr="00E61B71" w:rsidRDefault="00070D8C" w:rsidP="00781803">
            <w:pPr>
              <w:jc w:val="center"/>
              <w:rPr>
                <w:rFonts w:ascii="Arial" w:hAnsi="Arial" w:cs="Arial"/>
              </w:rPr>
            </w:pPr>
          </w:p>
        </w:tc>
      </w:tr>
      <w:tr w:rsidR="00070D8C" w:rsidRPr="00E61B71" w:rsidTr="00781803">
        <w:tc>
          <w:tcPr>
            <w:tcW w:w="440" w:type="dxa"/>
          </w:tcPr>
          <w:p w:rsidR="00070D8C" w:rsidRPr="00E61B71" w:rsidRDefault="00070D8C" w:rsidP="00781803">
            <w:pPr>
              <w:rPr>
                <w:b/>
                <w:sz w:val="20"/>
                <w:szCs w:val="20"/>
              </w:rPr>
            </w:pPr>
          </w:p>
        </w:tc>
        <w:tc>
          <w:tcPr>
            <w:tcW w:w="6331" w:type="dxa"/>
          </w:tcPr>
          <w:p w:rsidR="00070D8C" w:rsidRPr="00E61B71" w:rsidRDefault="00070D8C" w:rsidP="00781803">
            <w:pPr>
              <w:jc w:val="center"/>
              <w:rPr>
                <w:rFonts w:ascii="Arial" w:hAnsi="Arial" w:cs="Arial"/>
                <w:b/>
              </w:rPr>
            </w:pPr>
            <w:r w:rsidRPr="00E61B71">
              <w:rPr>
                <w:rFonts w:ascii="Arial" w:hAnsi="Arial" w:cs="Arial"/>
                <w:b/>
              </w:rPr>
              <w:t>SKILLS AND ABILITIES</w:t>
            </w:r>
          </w:p>
        </w:tc>
        <w:tc>
          <w:tcPr>
            <w:tcW w:w="1134" w:type="dxa"/>
          </w:tcPr>
          <w:p w:rsidR="00070D8C" w:rsidRPr="00E61B71" w:rsidRDefault="00070D8C" w:rsidP="00781803">
            <w:pPr>
              <w:jc w:val="center"/>
              <w:rPr>
                <w:rFonts w:ascii="Arial" w:hAnsi="Arial" w:cs="Arial"/>
                <w:b/>
              </w:rPr>
            </w:pPr>
            <w:r w:rsidRPr="00E61B71">
              <w:rPr>
                <w:rFonts w:ascii="Arial" w:hAnsi="Arial" w:cs="Arial"/>
                <w:b/>
              </w:rPr>
              <w:t>ESSENTIAL</w:t>
            </w:r>
          </w:p>
        </w:tc>
        <w:tc>
          <w:tcPr>
            <w:tcW w:w="1182" w:type="dxa"/>
          </w:tcPr>
          <w:p w:rsidR="00070D8C" w:rsidRPr="00E61B71" w:rsidRDefault="00070D8C" w:rsidP="00781803">
            <w:pPr>
              <w:jc w:val="center"/>
              <w:rPr>
                <w:rFonts w:ascii="Arial" w:hAnsi="Arial" w:cs="Arial"/>
                <w:b/>
              </w:rPr>
            </w:pPr>
            <w:r w:rsidRPr="00E61B71">
              <w:rPr>
                <w:rFonts w:ascii="Arial" w:hAnsi="Arial" w:cs="Arial"/>
                <w:b/>
              </w:rPr>
              <w:t>DESIRABLE</w:t>
            </w:r>
          </w:p>
        </w:tc>
      </w:tr>
      <w:tr w:rsidR="00070D8C" w:rsidRPr="00E61B71" w:rsidTr="00781803">
        <w:tc>
          <w:tcPr>
            <w:tcW w:w="440" w:type="dxa"/>
          </w:tcPr>
          <w:p w:rsidR="00070D8C" w:rsidRPr="00E61B71" w:rsidRDefault="00070D8C" w:rsidP="00781803">
            <w:pPr>
              <w:rPr>
                <w:sz w:val="20"/>
                <w:szCs w:val="20"/>
              </w:rPr>
            </w:pPr>
            <w:r w:rsidRPr="00E61B71">
              <w:rPr>
                <w:sz w:val="20"/>
                <w:szCs w:val="20"/>
              </w:rPr>
              <w:t>1</w:t>
            </w:r>
          </w:p>
        </w:tc>
        <w:tc>
          <w:tcPr>
            <w:tcW w:w="6331" w:type="dxa"/>
          </w:tcPr>
          <w:p w:rsidR="00070D8C" w:rsidRPr="00E61B71" w:rsidRDefault="00070D8C" w:rsidP="00781803">
            <w:pPr>
              <w:rPr>
                <w:rFonts w:ascii="Arial" w:hAnsi="Arial" w:cs="Arial"/>
              </w:rPr>
            </w:pPr>
            <w:r w:rsidRPr="00E61B71">
              <w:rPr>
                <w:rFonts w:ascii="Arial" w:hAnsi="Arial" w:cs="Arial"/>
              </w:rPr>
              <w:t>High level of fluency in English (written and spoken)</w:t>
            </w:r>
          </w:p>
        </w:tc>
        <w:tc>
          <w:tcPr>
            <w:tcW w:w="1134" w:type="dxa"/>
          </w:tcPr>
          <w:p w:rsidR="00070D8C" w:rsidRPr="00E61B71" w:rsidRDefault="00070D8C" w:rsidP="00781803">
            <w:pPr>
              <w:jc w:val="center"/>
              <w:rPr>
                <w:rFonts w:ascii="Arial" w:hAnsi="Arial" w:cs="Arial"/>
              </w:rPr>
            </w:pPr>
            <w:r w:rsidRPr="00E61B71">
              <w:rPr>
                <w:rFonts w:ascii="Arial" w:hAnsi="Arial" w:cs="Arial"/>
              </w:rPr>
              <w:t>X</w:t>
            </w:r>
          </w:p>
        </w:tc>
        <w:tc>
          <w:tcPr>
            <w:tcW w:w="1182" w:type="dxa"/>
          </w:tcPr>
          <w:p w:rsidR="00070D8C" w:rsidRPr="00E61B71" w:rsidRDefault="00070D8C" w:rsidP="00781803">
            <w:pPr>
              <w:jc w:val="center"/>
              <w:rPr>
                <w:rFonts w:ascii="Arial" w:hAnsi="Arial" w:cs="Arial"/>
              </w:rPr>
            </w:pPr>
          </w:p>
        </w:tc>
      </w:tr>
      <w:tr w:rsidR="00070D8C" w:rsidRPr="00E61B71" w:rsidTr="00781803">
        <w:tc>
          <w:tcPr>
            <w:tcW w:w="440" w:type="dxa"/>
          </w:tcPr>
          <w:p w:rsidR="00070D8C" w:rsidRPr="00E61B71" w:rsidRDefault="00070D8C" w:rsidP="00781803">
            <w:pPr>
              <w:rPr>
                <w:sz w:val="20"/>
                <w:szCs w:val="20"/>
              </w:rPr>
            </w:pPr>
            <w:r w:rsidRPr="00E61B71">
              <w:rPr>
                <w:sz w:val="20"/>
                <w:szCs w:val="20"/>
              </w:rPr>
              <w:t>2</w:t>
            </w:r>
          </w:p>
        </w:tc>
        <w:tc>
          <w:tcPr>
            <w:tcW w:w="6331" w:type="dxa"/>
          </w:tcPr>
          <w:p w:rsidR="00070D8C" w:rsidRPr="00E61B71" w:rsidRDefault="00070D8C" w:rsidP="00781803">
            <w:pPr>
              <w:rPr>
                <w:rFonts w:ascii="Arial" w:hAnsi="Arial" w:cs="Arial"/>
              </w:rPr>
            </w:pPr>
            <w:r w:rsidRPr="00E61B71">
              <w:rPr>
                <w:rFonts w:ascii="Arial" w:hAnsi="Arial" w:cs="Arial"/>
              </w:rPr>
              <w:t>Basic level of fluency in French (written and spoken)</w:t>
            </w:r>
          </w:p>
        </w:tc>
        <w:tc>
          <w:tcPr>
            <w:tcW w:w="1134" w:type="dxa"/>
          </w:tcPr>
          <w:p w:rsidR="00070D8C" w:rsidRPr="00E61B71" w:rsidRDefault="00070D8C" w:rsidP="00781803">
            <w:pPr>
              <w:jc w:val="center"/>
              <w:rPr>
                <w:rFonts w:ascii="Arial" w:hAnsi="Arial" w:cs="Arial"/>
              </w:rPr>
            </w:pPr>
            <w:r w:rsidRPr="00E61B71">
              <w:rPr>
                <w:rFonts w:ascii="Arial" w:hAnsi="Arial" w:cs="Arial"/>
              </w:rPr>
              <w:t>X</w:t>
            </w:r>
          </w:p>
        </w:tc>
        <w:tc>
          <w:tcPr>
            <w:tcW w:w="1182" w:type="dxa"/>
          </w:tcPr>
          <w:p w:rsidR="00070D8C" w:rsidRPr="00E61B71" w:rsidRDefault="00070D8C" w:rsidP="00781803">
            <w:pPr>
              <w:jc w:val="center"/>
              <w:rPr>
                <w:rFonts w:ascii="Arial" w:hAnsi="Arial" w:cs="Arial"/>
              </w:rPr>
            </w:pPr>
          </w:p>
        </w:tc>
      </w:tr>
      <w:tr w:rsidR="00070D8C" w:rsidRPr="00E61B71" w:rsidTr="00781803">
        <w:tc>
          <w:tcPr>
            <w:tcW w:w="440" w:type="dxa"/>
          </w:tcPr>
          <w:p w:rsidR="00070D8C" w:rsidRPr="00E61B71" w:rsidRDefault="00070D8C" w:rsidP="00781803">
            <w:pPr>
              <w:rPr>
                <w:sz w:val="20"/>
                <w:szCs w:val="20"/>
              </w:rPr>
            </w:pPr>
            <w:r w:rsidRPr="00E61B71">
              <w:rPr>
                <w:sz w:val="20"/>
                <w:szCs w:val="20"/>
              </w:rPr>
              <w:t>3</w:t>
            </w:r>
          </w:p>
        </w:tc>
        <w:tc>
          <w:tcPr>
            <w:tcW w:w="6331" w:type="dxa"/>
          </w:tcPr>
          <w:p w:rsidR="00070D8C" w:rsidRPr="00E61B71" w:rsidRDefault="00070D8C" w:rsidP="00781803">
            <w:pPr>
              <w:rPr>
                <w:rFonts w:ascii="Arial" w:hAnsi="Arial" w:cs="Arial"/>
              </w:rPr>
            </w:pPr>
            <w:r w:rsidRPr="00E61B71">
              <w:rPr>
                <w:rFonts w:ascii="Arial" w:hAnsi="Arial" w:cs="Arial"/>
              </w:rPr>
              <w:t>Strong communication, problem and analytical skills</w:t>
            </w:r>
          </w:p>
        </w:tc>
        <w:tc>
          <w:tcPr>
            <w:tcW w:w="1134" w:type="dxa"/>
          </w:tcPr>
          <w:p w:rsidR="00070D8C" w:rsidRPr="00E61B71" w:rsidRDefault="00070D8C" w:rsidP="00781803">
            <w:pPr>
              <w:jc w:val="center"/>
              <w:rPr>
                <w:rFonts w:ascii="Arial" w:hAnsi="Arial" w:cs="Arial"/>
              </w:rPr>
            </w:pPr>
            <w:r w:rsidRPr="00E61B71">
              <w:rPr>
                <w:rFonts w:ascii="Arial" w:hAnsi="Arial" w:cs="Arial"/>
              </w:rPr>
              <w:t>X</w:t>
            </w:r>
          </w:p>
        </w:tc>
        <w:tc>
          <w:tcPr>
            <w:tcW w:w="1182" w:type="dxa"/>
          </w:tcPr>
          <w:p w:rsidR="00070D8C" w:rsidRPr="00E61B71" w:rsidRDefault="00070D8C" w:rsidP="00781803">
            <w:pPr>
              <w:jc w:val="center"/>
              <w:rPr>
                <w:rFonts w:ascii="Arial" w:hAnsi="Arial" w:cs="Arial"/>
              </w:rPr>
            </w:pPr>
          </w:p>
        </w:tc>
      </w:tr>
      <w:tr w:rsidR="00070D8C" w:rsidRPr="00E61B71" w:rsidTr="00781803">
        <w:tc>
          <w:tcPr>
            <w:tcW w:w="440" w:type="dxa"/>
          </w:tcPr>
          <w:p w:rsidR="00070D8C" w:rsidRPr="00E61B71" w:rsidRDefault="00070D8C" w:rsidP="00781803">
            <w:pPr>
              <w:rPr>
                <w:sz w:val="20"/>
                <w:szCs w:val="20"/>
              </w:rPr>
            </w:pPr>
            <w:r w:rsidRPr="00E61B71">
              <w:rPr>
                <w:sz w:val="20"/>
                <w:szCs w:val="20"/>
              </w:rPr>
              <w:t>4</w:t>
            </w:r>
          </w:p>
        </w:tc>
        <w:tc>
          <w:tcPr>
            <w:tcW w:w="6331" w:type="dxa"/>
          </w:tcPr>
          <w:p w:rsidR="00070D8C" w:rsidRPr="00E61B71" w:rsidRDefault="00070D8C" w:rsidP="00781803">
            <w:pPr>
              <w:rPr>
                <w:rFonts w:ascii="Arial" w:hAnsi="Arial" w:cs="Arial"/>
              </w:rPr>
            </w:pPr>
            <w:r w:rsidRPr="00E61B71">
              <w:rPr>
                <w:rFonts w:ascii="Arial" w:hAnsi="Arial" w:cs="Arial"/>
              </w:rPr>
              <w:t>A culturally sensitive communicator person</w:t>
            </w:r>
          </w:p>
        </w:tc>
        <w:tc>
          <w:tcPr>
            <w:tcW w:w="1134" w:type="dxa"/>
          </w:tcPr>
          <w:p w:rsidR="00070D8C" w:rsidRPr="00E61B71" w:rsidRDefault="00070D8C" w:rsidP="00781803">
            <w:pPr>
              <w:jc w:val="center"/>
              <w:rPr>
                <w:rFonts w:ascii="Arial" w:hAnsi="Arial" w:cs="Arial"/>
              </w:rPr>
            </w:pPr>
            <w:r w:rsidRPr="00E61B71">
              <w:rPr>
                <w:rFonts w:ascii="Arial" w:hAnsi="Arial" w:cs="Arial"/>
              </w:rPr>
              <w:t>X</w:t>
            </w:r>
          </w:p>
        </w:tc>
        <w:tc>
          <w:tcPr>
            <w:tcW w:w="1182" w:type="dxa"/>
          </w:tcPr>
          <w:p w:rsidR="00070D8C" w:rsidRPr="00E61B71" w:rsidRDefault="00070D8C" w:rsidP="00781803">
            <w:pPr>
              <w:jc w:val="center"/>
              <w:rPr>
                <w:rFonts w:ascii="Arial" w:hAnsi="Arial" w:cs="Arial"/>
              </w:rPr>
            </w:pPr>
          </w:p>
        </w:tc>
      </w:tr>
      <w:tr w:rsidR="00070D8C" w:rsidRPr="00E61B71" w:rsidTr="00781803">
        <w:tc>
          <w:tcPr>
            <w:tcW w:w="440" w:type="dxa"/>
          </w:tcPr>
          <w:p w:rsidR="00070D8C" w:rsidRPr="00E61B71" w:rsidRDefault="00070D8C" w:rsidP="00781803">
            <w:pPr>
              <w:rPr>
                <w:sz w:val="20"/>
                <w:szCs w:val="20"/>
              </w:rPr>
            </w:pPr>
            <w:r w:rsidRPr="00E61B71">
              <w:rPr>
                <w:sz w:val="20"/>
                <w:szCs w:val="20"/>
              </w:rPr>
              <w:t>5</w:t>
            </w:r>
          </w:p>
        </w:tc>
        <w:tc>
          <w:tcPr>
            <w:tcW w:w="6331" w:type="dxa"/>
          </w:tcPr>
          <w:p w:rsidR="00070D8C" w:rsidRPr="00E61B71" w:rsidRDefault="00070D8C" w:rsidP="00781803">
            <w:pPr>
              <w:rPr>
                <w:rFonts w:ascii="Arial" w:hAnsi="Arial" w:cs="Arial"/>
              </w:rPr>
            </w:pPr>
            <w:r w:rsidRPr="00E61B71">
              <w:rPr>
                <w:rFonts w:ascii="Arial" w:hAnsi="Arial" w:cs="Arial"/>
              </w:rPr>
              <w:t>Good information management skills, including the ability to write clear, brief reports for a variety of audiences</w:t>
            </w:r>
          </w:p>
        </w:tc>
        <w:tc>
          <w:tcPr>
            <w:tcW w:w="1134" w:type="dxa"/>
          </w:tcPr>
          <w:p w:rsidR="00070D8C" w:rsidRPr="00E61B71" w:rsidRDefault="00070D8C" w:rsidP="00781803">
            <w:pPr>
              <w:jc w:val="center"/>
              <w:rPr>
                <w:rFonts w:ascii="Arial" w:hAnsi="Arial" w:cs="Arial"/>
              </w:rPr>
            </w:pPr>
          </w:p>
        </w:tc>
        <w:tc>
          <w:tcPr>
            <w:tcW w:w="1182" w:type="dxa"/>
          </w:tcPr>
          <w:p w:rsidR="00070D8C" w:rsidRPr="00E61B71" w:rsidRDefault="00070D8C" w:rsidP="00781803">
            <w:pPr>
              <w:jc w:val="center"/>
              <w:rPr>
                <w:rFonts w:ascii="Arial" w:hAnsi="Arial" w:cs="Arial"/>
              </w:rPr>
            </w:pPr>
            <w:r w:rsidRPr="00E61B71">
              <w:rPr>
                <w:rFonts w:ascii="Arial" w:hAnsi="Arial" w:cs="Arial"/>
              </w:rPr>
              <w:t>X</w:t>
            </w:r>
          </w:p>
        </w:tc>
      </w:tr>
      <w:tr w:rsidR="00070D8C" w:rsidRPr="00E61B71" w:rsidTr="00781803">
        <w:tc>
          <w:tcPr>
            <w:tcW w:w="440" w:type="dxa"/>
          </w:tcPr>
          <w:p w:rsidR="00070D8C" w:rsidRPr="00E61B71" w:rsidRDefault="00070D8C" w:rsidP="00781803">
            <w:pPr>
              <w:rPr>
                <w:sz w:val="20"/>
                <w:szCs w:val="20"/>
              </w:rPr>
            </w:pPr>
            <w:r w:rsidRPr="00E61B71">
              <w:rPr>
                <w:sz w:val="20"/>
                <w:szCs w:val="20"/>
              </w:rPr>
              <w:t>6</w:t>
            </w:r>
          </w:p>
        </w:tc>
        <w:tc>
          <w:tcPr>
            <w:tcW w:w="6331" w:type="dxa"/>
          </w:tcPr>
          <w:p w:rsidR="00070D8C" w:rsidRPr="00E61B71" w:rsidRDefault="00070D8C" w:rsidP="00781803">
            <w:pPr>
              <w:rPr>
                <w:rFonts w:ascii="Arial" w:hAnsi="Arial" w:cs="Arial"/>
              </w:rPr>
            </w:pPr>
            <w:r w:rsidRPr="00E61B71">
              <w:rPr>
                <w:rFonts w:ascii="Arial" w:hAnsi="Arial" w:cs="Arial"/>
              </w:rPr>
              <w:t>Excellent organisation, planning and follow up skills</w:t>
            </w:r>
          </w:p>
        </w:tc>
        <w:tc>
          <w:tcPr>
            <w:tcW w:w="1134" w:type="dxa"/>
          </w:tcPr>
          <w:p w:rsidR="00070D8C" w:rsidRPr="00E61B71" w:rsidRDefault="00070D8C" w:rsidP="00781803">
            <w:pPr>
              <w:jc w:val="center"/>
              <w:rPr>
                <w:rFonts w:ascii="Arial" w:hAnsi="Arial" w:cs="Arial"/>
              </w:rPr>
            </w:pPr>
            <w:r w:rsidRPr="00E61B71">
              <w:rPr>
                <w:rFonts w:ascii="Arial" w:hAnsi="Arial" w:cs="Arial"/>
              </w:rPr>
              <w:t>X</w:t>
            </w:r>
          </w:p>
        </w:tc>
        <w:tc>
          <w:tcPr>
            <w:tcW w:w="1182" w:type="dxa"/>
          </w:tcPr>
          <w:p w:rsidR="00070D8C" w:rsidRPr="00E61B71" w:rsidRDefault="00070D8C" w:rsidP="00781803">
            <w:pPr>
              <w:jc w:val="center"/>
              <w:rPr>
                <w:rFonts w:ascii="Arial" w:hAnsi="Arial" w:cs="Arial"/>
              </w:rPr>
            </w:pPr>
          </w:p>
        </w:tc>
      </w:tr>
      <w:tr w:rsidR="00070D8C" w:rsidRPr="00E61B71" w:rsidTr="00781803">
        <w:tc>
          <w:tcPr>
            <w:tcW w:w="440" w:type="dxa"/>
          </w:tcPr>
          <w:p w:rsidR="00070D8C" w:rsidRPr="00E61B71" w:rsidRDefault="00070D8C" w:rsidP="00781803">
            <w:pPr>
              <w:rPr>
                <w:sz w:val="20"/>
                <w:szCs w:val="20"/>
              </w:rPr>
            </w:pPr>
            <w:r w:rsidRPr="00E61B71">
              <w:rPr>
                <w:sz w:val="20"/>
                <w:szCs w:val="20"/>
              </w:rPr>
              <w:t>7</w:t>
            </w:r>
          </w:p>
        </w:tc>
        <w:tc>
          <w:tcPr>
            <w:tcW w:w="6331" w:type="dxa"/>
          </w:tcPr>
          <w:p w:rsidR="00070D8C" w:rsidRPr="00E61B71" w:rsidRDefault="00070D8C" w:rsidP="00723457">
            <w:pPr>
              <w:rPr>
                <w:rFonts w:ascii="Arial" w:hAnsi="Arial" w:cs="Arial"/>
              </w:rPr>
            </w:pPr>
            <w:r w:rsidRPr="00E61B71">
              <w:rPr>
                <w:rFonts w:ascii="Arial" w:hAnsi="Arial" w:cs="Arial"/>
              </w:rPr>
              <w:t>Str</w:t>
            </w:r>
            <w:r w:rsidR="00723457">
              <w:rPr>
                <w:rFonts w:ascii="Arial" w:hAnsi="Arial" w:cs="Arial"/>
              </w:rPr>
              <w:t>o</w:t>
            </w:r>
            <w:r w:rsidRPr="00E61B71">
              <w:rPr>
                <w:rFonts w:ascii="Arial" w:hAnsi="Arial" w:cs="Arial"/>
              </w:rPr>
              <w:t>ng IT skills</w:t>
            </w:r>
          </w:p>
        </w:tc>
        <w:tc>
          <w:tcPr>
            <w:tcW w:w="1134" w:type="dxa"/>
          </w:tcPr>
          <w:p w:rsidR="00070D8C" w:rsidRPr="00E61B71" w:rsidRDefault="00070D8C" w:rsidP="00781803">
            <w:pPr>
              <w:jc w:val="center"/>
              <w:rPr>
                <w:rFonts w:ascii="Arial" w:hAnsi="Arial" w:cs="Arial"/>
              </w:rPr>
            </w:pPr>
          </w:p>
        </w:tc>
        <w:tc>
          <w:tcPr>
            <w:tcW w:w="1182" w:type="dxa"/>
          </w:tcPr>
          <w:p w:rsidR="00070D8C" w:rsidRPr="00E61B71" w:rsidRDefault="00070D8C" w:rsidP="00781803">
            <w:pPr>
              <w:jc w:val="center"/>
              <w:rPr>
                <w:rFonts w:ascii="Arial" w:hAnsi="Arial" w:cs="Arial"/>
              </w:rPr>
            </w:pPr>
            <w:r w:rsidRPr="00E61B71">
              <w:rPr>
                <w:rFonts w:ascii="Arial" w:hAnsi="Arial" w:cs="Arial"/>
              </w:rPr>
              <w:t>X</w:t>
            </w:r>
          </w:p>
        </w:tc>
      </w:tr>
      <w:tr w:rsidR="00070D8C" w:rsidRPr="00E61B71" w:rsidTr="00781803">
        <w:tc>
          <w:tcPr>
            <w:tcW w:w="440" w:type="dxa"/>
          </w:tcPr>
          <w:p w:rsidR="00070D8C" w:rsidRPr="00E61B71" w:rsidRDefault="00070D8C" w:rsidP="00781803">
            <w:pPr>
              <w:rPr>
                <w:sz w:val="20"/>
                <w:szCs w:val="20"/>
              </w:rPr>
            </w:pPr>
            <w:r w:rsidRPr="00E61B71">
              <w:rPr>
                <w:sz w:val="20"/>
                <w:szCs w:val="20"/>
              </w:rPr>
              <w:t>8</w:t>
            </w:r>
          </w:p>
        </w:tc>
        <w:tc>
          <w:tcPr>
            <w:tcW w:w="6331" w:type="dxa"/>
          </w:tcPr>
          <w:p w:rsidR="00070D8C" w:rsidRPr="00E61B71" w:rsidRDefault="00070D8C" w:rsidP="00781803">
            <w:pPr>
              <w:rPr>
                <w:rFonts w:ascii="Arial" w:hAnsi="Arial" w:cs="Arial"/>
              </w:rPr>
            </w:pPr>
            <w:r w:rsidRPr="00E61B71">
              <w:rPr>
                <w:rFonts w:ascii="Arial" w:hAnsi="Arial" w:cs="Arial"/>
              </w:rPr>
              <w:t>Ability and willingness to travel overseas independently</w:t>
            </w:r>
          </w:p>
        </w:tc>
        <w:tc>
          <w:tcPr>
            <w:tcW w:w="1134" w:type="dxa"/>
          </w:tcPr>
          <w:p w:rsidR="00070D8C" w:rsidRPr="00E61B71" w:rsidRDefault="00070D8C" w:rsidP="00781803">
            <w:pPr>
              <w:jc w:val="center"/>
              <w:rPr>
                <w:rFonts w:ascii="Arial" w:hAnsi="Arial" w:cs="Arial"/>
              </w:rPr>
            </w:pPr>
            <w:r w:rsidRPr="00E61B71">
              <w:rPr>
                <w:rFonts w:ascii="Arial" w:hAnsi="Arial" w:cs="Arial"/>
              </w:rPr>
              <w:t>X</w:t>
            </w:r>
          </w:p>
        </w:tc>
        <w:tc>
          <w:tcPr>
            <w:tcW w:w="1182" w:type="dxa"/>
          </w:tcPr>
          <w:p w:rsidR="00070D8C" w:rsidRPr="00E61B71" w:rsidRDefault="00070D8C" w:rsidP="00781803">
            <w:pPr>
              <w:jc w:val="center"/>
              <w:rPr>
                <w:rFonts w:ascii="Arial" w:hAnsi="Arial" w:cs="Arial"/>
              </w:rPr>
            </w:pPr>
          </w:p>
        </w:tc>
      </w:tr>
      <w:tr w:rsidR="00070D8C" w:rsidRPr="00E61B71" w:rsidTr="00781803">
        <w:tc>
          <w:tcPr>
            <w:tcW w:w="440" w:type="dxa"/>
          </w:tcPr>
          <w:p w:rsidR="00070D8C" w:rsidRPr="00E61B71" w:rsidRDefault="00070D8C" w:rsidP="00781803">
            <w:pPr>
              <w:rPr>
                <w:sz w:val="20"/>
                <w:szCs w:val="20"/>
              </w:rPr>
            </w:pPr>
            <w:r w:rsidRPr="00E61B71">
              <w:rPr>
                <w:sz w:val="20"/>
                <w:szCs w:val="20"/>
              </w:rPr>
              <w:t>9</w:t>
            </w:r>
          </w:p>
        </w:tc>
        <w:tc>
          <w:tcPr>
            <w:tcW w:w="6331" w:type="dxa"/>
          </w:tcPr>
          <w:p w:rsidR="00070D8C" w:rsidRPr="00E61B71" w:rsidRDefault="00070D8C" w:rsidP="00781803">
            <w:pPr>
              <w:rPr>
                <w:rFonts w:ascii="Arial" w:hAnsi="Arial" w:cs="Arial"/>
              </w:rPr>
            </w:pPr>
            <w:r w:rsidRPr="00E61B71">
              <w:rPr>
                <w:rFonts w:ascii="Arial" w:hAnsi="Arial" w:cs="Arial"/>
              </w:rPr>
              <w:t>Flexibility to work outside office working hours</w:t>
            </w:r>
          </w:p>
        </w:tc>
        <w:tc>
          <w:tcPr>
            <w:tcW w:w="1134" w:type="dxa"/>
          </w:tcPr>
          <w:p w:rsidR="00070D8C" w:rsidRPr="00E61B71" w:rsidRDefault="00070D8C" w:rsidP="00781803">
            <w:pPr>
              <w:jc w:val="center"/>
              <w:rPr>
                <w:rFonts w:ascii="Arial" w:hAnsi="Arial" w:cs="Arial"/>
              </w:rPr>
            </w:pPr>
            <w:r w:rsidRPr="00E61B71">
              <w:rPr>
                <w:rFonts w:ascii="Arial" w:hAnsi="Arial" w:cs="Arial"/>
              </w:rPr>
              <w:t>X</w:t>
            </w:r>
          </w:p>
        </w:tc>
        <w:tc>
          <w:tcPr>
            <w:tcW w:w="1182" w:type="dxa"/>
          </w:tcPr>
          <w:p w:rsidR="00070D8C" w:rsidRPr="00E61B71" w:rsidRDefault="00070D8C" w:rsidP="00781803">
            <w:pPr>
              <w:jc w:val="center"/>
              <w:rPr>
                <w:rFonts w:ascii="Arial" w:hAnsi="Arial" w:cs="Arial"/>
              </w:rPr>
            </w:pPr>
          </w:p>
        </w:tc>
      </w:tr>
      <w:tr w:rsidR="00070D8C" w:rsidRPr="00E61B71" w:rsidTr="00781803">
        <w:tc>
          <w:tcPr>
            <w:tcW w:w="440" w:type="dxa"/>
          </w:tcPr>
          <w:p w:rsidR="00070D8C" w:rsidRPr="00E61B71" w:rsidRDefault="00070D8C" w:rsidP="00781803">
            <w:pPr>
              <w:rPr>
                <w:sz w:val="20"/>
                <w:szCs w:val="20"/>
              </w:rPr>
            </w:pPr>
            <w:r w:rsidRPr="00E61B71">
              <w:rPr>
                <w:sz w:val="20"/>
                <w:szCs w:val="20"/>
              </w:rPr>
              <w:t>10</w:t>
            </w:r>
          </w:p>
        </w:tc>
        <w:tc>
          <w:tcPr>
            <w:tcW w:w="6331" w:type="dxa"/>
          </w:tcPr>
          <w:p w:rsidR="00070D8C" w:rsidRPr="00E61B71" w:rsidRDefault="00070D8C" w:rsidP="00781803">
            <w:pPr>
              <w:rPr>
                <w:rFonts w:ascii="Arial" w:hAnsi="Arial" w:cs="Arial"/>
              </w:rPr>
            </w:pPr>
            <w:r w:rsidRPr="00E61B71">
              <w:rPr>
                <w:rFonts w:ascii="Arial" w:hAnsi="Arial" w:cs="Arial"/>
              </w:rPr>
              <w:t>Good team player</w:t>
            </w:r>
          </w:p>
        </w:tc>
        <w:tc>
          <w:tcPr>
            <w:tcW w:w="1134" w:type="dxa"/>
          </w:tcPr>
          <w:p w:rsidR="00070D8C" w:rsidRPr="00E61B71" w:rsidRDefault="00070D8C" w:rsidP="00781803">
            <w:pPr>
              <w:jc w:val="center"/>
              <w:rPr>
                <w:rFonts w:ascii="Arial" w:hAnsi="Arial" w:cs="Arial"/>
              </w:rPr>
            </w:pPr>
            <w:r w:rsidRPr="00E61B71">
              <w:rPr>
                <w:rFonts w:ascii="Arial" w:hAnsi="Arial" w:cs="Arial"/>
              </w:rPr>
              <w:t>X</w:t>
            </w:r>
          </w:p>
        </w:tc>
        <w:tc>
          <w:tcPr>
            <w:tcW w:w="1182" w:type="dxa"/>
          </w:tcPr>
          <w:p w:rsidR="00070D8C" w:rsidRPr="00E61B71" w:rsidRDefault="00070D8C" w:rsidP="00781803">
            <w:pPr>
              <w:jc w:val="center"/>
              <w:rPr>
                <w:rFonts w:ascii="Arial" w:hAnsi="Arial" w:cs="Arial"/>
              </w:rPr>
            </w:pPr>
          </w:p>
        </w:tc>
      </w:tr>
      <w:tr w:rsidR="00070D8C" w:rsidRPr="00E61B71" w:rsidTr="00781803">
        <w:tc>
          <w:tcPr>
            <w:tcW w:w="440" w:type="dxa"/>
          </w:tcPr>
          <w:p w:rsidR="00070D8C" w:rsidRPr="00E61B71" w:rsidRDefault="00070D8C" w:rsidP="00781803">
            <w:pPr>
              <w:rPr>
                <w:sz w:val="20"/>
                <w:szCs w:val="20"/>
              </w:rPr>
            </w:pPr>
            <w:r w:rsidRPr="00E61B71">
              <w:rPr>
                <w:sz w:val="20"/>
                <w:szCs w:val="20"/>
              </w:rPr>
              <w:t>11</w:t>
            </w:r>
          </w:p>
        </w:tc>
        <w:tc>
          <w:tcPr>
            <w:tcW w:w="6331" w:type="dxa"/>
          </w:tcPr>
          <w:p w:rsidR="00070D8C" w:rsidRPr="00E61B71" w:rsidRDefault="00070D8C" w:rsidP="00781803">
            <w:pPr>
              <w:rPr>
                <w:rFonts w:ascii="Arial" w:hAnsi="Arial" w:cs="Arial"/>
              </w:rPr>
            </w:pPr>
            <w:r w:rsidRPr="00E61B71">
              <w:rPr>
                <w:rFonts w:ascii="Arial" w:hAnsi="Arial" w:cs="Arial"/>
              </w:rPr>
              <w:t>Eligibility to live and work in the UK (London area specifically)</w:t>
            </w:r>
          </w:p>
        </w:tc>
        <w:tc>
          <w:tcPr>
            <w:tcW w:w="1134" w:type="dxa"/>
          </w:tcPr>
          <w:p w:rsidR="00070D8C" w:rsidRPr="00E61B71" w:rsidRDefault="00070D8C" w:rsidP="00781803">
            <w:pPr>
              <w:jc w:val="center"/>
              <w:rPr>
                <w:rFonts w:ascii="Arial" w:hAnsi="Arial" w:cs="Arial"/>
              </w:rPr>
            </w:pPr>
            <w:r w:rsidRPr="00E61B71">
              <w:rPr>
                <w:rFonts w:ascii="Arial" w:hAnsi="Arial" w:cs="Arial"/>
              </w:rPr>
              <w:t>X</w:t>
            </w:r>
          </w:p>
        </w:tc>
        <w:tc>
          <w:tcPr>
            <w:tcW w:w="1182" w:type="dxa"/>
          </w:tcPr>
          <w:p w:rsidR="00070D8C" w:rsidRPr="00E61B71" w:rsidRDefault="00070D8C" w:rsidP="00781803">
            <w:pPr>
              <w:jc w:val="center"/>
              <w:rPr>
                <w:rFonts w:ascii="Arial" w:hAnsi="Arial" w:cs="Arial"/>
              </w:rPr>
            </w:pPr>
          </w:p>
        </w:tc>
      </w:tr>
    </w:tbl>
    <w:p w:rsidR="00070D8C" w:rsidRDefault="00070D8C" w:rsidP="00070D8C">
      <w:pPr>
        <w:rPr>
          <w:rFonts w:ascii="Arial" w:hAnsi="Arial" w:cs="Arial"/>
          <w:b/>
          <w:bCs/>
        </w:rPr>
      </w:pPr>
    </w:p>
    <w:p w:rsidR="00070D8C" w:rsidRPr="00A16E32" w:rsidRDefault="00070D8C" w:rsidP="00070D8C">
      <w:pPr>
        <w:rPr>
          <w:rFonts w:ascii="Arial" w:hAnsi="Arial" w:cs="Arial"/>
          <w:bCs/>
        </w:rPr>
      </w:pPr>
      <w:r w:rsidRPr="00A16E32">
        <w:rPr>
          <w:rFonts w:ascii="Arial" w:hAnsi="Arial" w:cs="Arial"/>
          <w:bCs/>
        </w:rPr>
        <w:t>This job description is a written statement of the key aspects of the above job. This document details the main responsibilities, tasks and includes a note of the skills, knowledge and experience required for a satisfactory level of performance. A job description is not intended to be an exhaustive account of all aspects of the duties involved.</w:t>
      </w:r>
    </w:p>
    <w:p w:rsidR="00070D8C" w:rsidRDefault="00070D8C" w:rsidP="00070D8C">
      <w:pPr>
        <w:rPr>
          <w:rFonts w:ascii="Arial" w:hAnsi="Arial" w:cs="Arial"/>
          <w:b/>
        </w:rPr>
      </w:pPr>
    </w:p>
    <w:p w:rsidR="00070D8C" w:rsidRDefault="00070D8C" w:rsidP="00070D8C"/>
    <w:p w:rsidR="00070D8C" w:rsidRDefault="00070D8C"/>
    <w:p w:rsidR="00070D8C" w:rsidRDefault="00070D8C"/>
    <w:p w:rsidR="00070D8C" w:rsidRDefault="00070D8C"/>
    <w:sectPr w:rsidR="00070D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57" w:rsidRDefault="00723457" w:rsidP="00723457">
      <w:pPr>
        <w:spacing w:after="0" w:line="240" w:lineRule="auto"/>
      </w:pPr>
      <w:r>
        <w:separator/>
      </w:r>
    </w:p>
  </w:endnote>
  <w:endnote w:type="continuationSeparator" w:id="0">
    <w:p w:rsidR="00723457" w:rsidRDefault="00723457" w:rsidP="0072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57" w:rsidRDefault="00723457" w:rsidP="00723457">
      <w:pPr>
        <w:spacing w:after="0" w:line="240" w:lineRule="auto"/>
      </w:pPr>
      <w:r>
        <w:separator/>
      </w:r>
    </w:p>
  </w:footnote>
  <w:footnote w:type="continuationSeparator" w:id="0">
    <w:p w:rsidR="00723457" w:rsidRDefault="00723457" w:rsidP="0072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457" w:rsidRDefault="00723457" w:rsidP="00723457">
    <w:pPr>
      <w:pStyle w:val="Header"/>
      <w:jc w:val="center"/>
    </w:pPr>
    <w:r>
      <w:rPr>
        <w:noProof/>
        <w:lang w:eastAsia="en-GB"/>
      </w:rPr>
      <w:drawing>
        <wp:inline distT="0" distB="0" distL="0" distR="0">
          <wp:extent cx="16002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71F"/>
    <w:multiLevelType w:val="hybridMultilevel"/>
    <w:tmpl w:val="C254AA4E"/>
    <w:lvl w:ilvl="0" w:tplc="91AE33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044B70"/>
    <w:multiLevelType w:val="hybridMultilevel"/>
    <w:tmpl w:val="BC967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4B4BB4"/>
    <w:multiLevelType w:val="hybridMultilevel"/>
    <w:tmpl w:val="E4F29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800BC6"/>
    <w:multiLevelType w:val="hybridMultilevel"/>
    <w:tmpl w:val="C14CF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F9B0932"/>
    <w:multiLevelType w:val="hybridMultilevel"/>
    <w:tmpl w:val="F64A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8C"/>
    <w:rsid w:val="00070D8C"/>
    <w:rsid w:val="001645B4"/>
    <w:rsid w:val="003156FC"/>
    <w:rsid w:val="00723457"/>
    <w:rsid w:val="00A854B1"/>
    <w:rsid w:val="00B108A5"/>
    <w:rsid w:val="00CC29B8"/>
    <w:rsid w:val="00D83666"/>
    <w:rsid w:val="00D90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DDCBB9"/>
  <w15:chartTrackingRefBased/>
  <w15:docId w15:val="{8F45B621-17CF-4AA6-801F-CE4CCA7E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D8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23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457"/>
  </w:style>
  <w:style w:type="paragraph" w:styleId="Footer">
    <w:name w:val="footer"/>
    <w:basedOn w:val="Normal"/>
    <w:link w:val="FooterChar"/>
    <w:uiPriority w:val="99"/>
    <w:unhideWhenUsed/>
    <w:rsid w:val="00723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99562">
      <w:bodyDiv w:val="1"/>
      <w:marLeft w:val="0"/>
      <w:marRight w:val="0"/>
      <w:marTop w:val="0"/>
      <w:marBottom w:val="0"/>
      <w:divBdr>
        <w:top w:val="none" w:sz="0" w:space="0" w:color="auto"/>
        <w:left w:val="none" w:sz="0" w:space="0" w:color="auto"/>
        <w:bottom w:val="none" w:sz="0" w:space="0" w:color="auto"/>
        <w:right w:val="none" w:sz="0" w:space="0" w:color="auto"/>
      </w:divBdr>
    </w:div>
    <w:div w:id="17321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Sturgeon</dc:creator>
  <cp:keywords/>
  <dc:description/>
  <cp:lastModifiedBy>Francesca Smith</cp:lastModifiedBy>
  <cp:revision>4</cp:revision>
  <dcterms:created xsi:type="dcterms:W3CDTF">2020-02-21T09:26:00Z</dcterms:created>
  <dcterms:modified xsi:type="dcterms:W3CDTF">2020-02-21T09:27:00Z</dcterms:modified>
</cp:coreProperties>
</file>